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5421B2C4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6624C" w:rsidRPr="0076624C">
        <w:rPr>
          <w:rFonts w:ascii="Verdana" w:hAnsi="Verdana"/>
          <w:b/>
          <w:sz w:val="22"/>
          <w:szCs w:val="22"/>
          <w:u w:color="000000"/>
        </w:rPr>
        <w:t>w sprawie określenia innego sposobu udokumentowania wykonania obowiązku w zakresie pozbywania się zebranych na terenie nieruchomości nieczystości ciekłych ze zbiorników bezodpływowych lub osadników w instalacjach przydomowych oczyszczalni ścieków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104BA5">
        <w:rPr>
          <w:rFonts w:ascii="Verdana" w:hAnsi="Verdana"/>
          <w:sz w:val="22"/>
          <w:szCs w:val="22"/>
          <w:u w:color="000000"/>
        </w:rPr>
        <w:t>późn</w:t>
      </w:r>
      <w:proofErr w:type="spellEnd"/>
      <w:r w:rsidR="00104BA5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6624C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049CA"/>
    <w:rsid w:val="00B12687"/>
    <w:rsid w:val="00B837F1"/>
    <w:rsid w:val="00C06462"/>
    <w:rsid w:val="00C47DD3"/>
    <w:rsid w:val="00C51DB5"/>
    <w:rsid w:val="00CA0F1B"/>
    <w:rsid w:val="00CC2AC6"/>
    <w:rsid w:val="00CD4D52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5</cp:revision>
  <cp:lastPrinted>2024-10-15T07:33:00Z</cp:lastPrinted>
  <dcterms:created xsi:type="dcterms:W3CDTF">2025-03-03T10:34:00Z</dcterms:created>
  <dcterms:modified xsi:type="dcterms:W3CDTF">2025-04-22T09:56:00Z</dcterms:modified>
</cp:coreProperties>
</file>