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28B7" w14:textId="77777777" w:rsidR="00560D62" w:rsidRPr="0091585A" w:rsidRDefault="00560D62" w:rsidP="00F5759F">
      <w:pPr>
        <w:spacing w:after="0" w:line="360" w:lineRule="auto"/>
        <w:ind w:firstLine="595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</w:p>
    <w:p w14:paraId="5176753B" w14:textId="13CE5294" w:rsidR="00F5759F" w:rsidRPr="0091585A" w:rsidRDefault="00F5759F" w:rsidP="0091585A">
      <w:pPr>
        <w:spacing w:after="0" w:line="360" w:lineRule="auto"/>
        <w:ind w:left="1126" w:firstLine="5246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Bojszowy, </w:t>
      </w:r>
      <w:r w:rsidR="008A5C14"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15</w:t>
      </w:r>
      <w:r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.</w:t>
      </w:r>
      <w:r w:rsidR="008A5C14"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01</w:t>
      </w:r>
      <w:r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.202</w:t>
      </w:r>
      <w:r w:rsidR="008A5C14"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5</w:t>
      </w:r>
      <w:r w:rsidR="00601A15"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  <w:r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r.</w:t>
      </w:r>
    </w:p>
    <w:p w14:paraId="1C22AD79" w14:textId="358FBD0F" w:rsidR="00F5759F" w:rsidRPr="0091585A" w:rsidRDefault="00F5759F" w:rsidP="00F5759F">
      <w:pPr>
        <w:spacing w:after="0" w:line="36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RAN.6220.</w:t>
      </w:r>
      <w:r w:rsidR="00601A15"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3</w:t>
      </w:r>
      <w:r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.202</w:t>
      </w:r>
      <w:r w:rsidR="00601A15"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</w:t>
      </w:r>
      <w:r w:rsidR="00EA5446"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.</w:t>
      </w:r>
      <w:r w:rsidR="008A5C14" w:rsidRPr="0091585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AD</w:t>
      </w:r>
    </w:p>
    <w:p w14:paraId="7FCA72A6" w14:textId="77777777" w:rsidR="00F5759F" w:rsidRPr="0091585A" w:rsidRDefault="00F5759F" w:rsidP="00F5759F">
      <w:pPr>
        <w:spacing w:after="0" w:line="36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</w:p>
    <w:p w14:paraId="7BFFE51B" w14:textId="437DF888" w:rsidR="00407C9E" w:rsidRPr="0091585A" w:rsidRDefault="00407C9E" w:rsidP="008205BE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POSTANOWIENIE</w:t>
      </w:r>
    </w:p>
    <w:p w14:paraId="52B453C5" w14:textId="77777777" w:rsidR="00560D62" w:rsidRPr="0091585A" w:rsidRDefault="00560D62" w:rsidP="008205BE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</w:p>
    <w:p w14:paraId="23054149" w14:textId="52910C7D" w:rsidR="00407C9E" w:rsidRPr="0091585A" w:rsidRDefault="00407C9E" w:rsidP="00094AB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</w:t>
      </w:r>
      <w:r w:rsidR="008A5C14"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75 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9513CD" w:rsidRPr="0091585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A5C14"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, art. 77 oraz art. 78 </w:t>
      </w:r>
      <w:r w:rsidR="00F36695"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w zw. Z art. 123 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>ustawy z dnia 14 czerwca 1960 r. Kodeks postępowania administracyjnego (tj. Dz. U. z 202</w:t>
      </w:r>
      <w:r w:rsidR="008A5C14" w:rsidRPr="0091585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8A5C14" w:rsidRPr="0091585A">
        <w:rPr>
          <w:rFonts w:ascii="Arial" w:eastAsia="Times New Roman" w:hAnsi="Arial" w:cs="Arial"/>
          <w:sz w:val="20"/>
          <w:szCs w:val="20"/>
          <w:lang w:eastAsia="pl-PL"/>
        </w:rPr>
        <w:t>572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9513CD"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 w związku z </w:t>
      </w:r>
      <w:r w:rsidR="008A5C14"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art. 29 oraz </w:t>
      </w:r>
      <w:r w:rsidR="009513CD" w:rsidRPr="0091585A">
        <w:rPr>
          <w:rFonts w:ascii="Arial" w:eastAsia="Times New Roman" w:hAnsi="Arial" w:cs="Arial"/>
          <w:sz w:val="20"/>
          <w:szCs w:val="20"/>
          <w:lang w:eastAsia="pl-PL"/>
        </w:rPr>
        <w:t>art. 74 ust 3a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 ustawy o udostępnianiu informacji o środowisku i jego ochronie, udziale społeczeństwa w ochronie środowiska oraz ocenach oddziaływania na środowisko (tj. Dz. U. z 202</w:t>
      </w:r>
      <w:r w:rsidR="008A5C14" w:rsidRPr="0091585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8A5C14" w:rsidRPr="0091585A">
        <w:rPr>
          <w:rFonts w:ascii="Arial" w:eastAsia="Times New Roman" w:hAnsi="Arial" w:cs="Arial"/>
          <w:sz w:val="20"/>
          <w:szCs w:val="20"/>
          <w:lang w:eastAsia="pl-PL"/>
        </w:rPr>
        <w:t>1112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1585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F73DCE"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 późn.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 zm.,) </w:t>
      </w:r>
    </w:p>
    <w:p w14:paraId="65B99CA5" w14:textId="77777777" w:rsidR="00F5759F" w:rsidRPr="0091585A" w:rsidRDefault="00F5759F" w:rsidP="008205BE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CD5193" w14:textId="33316684" w:rsidR="00560D62" w:rsidRPr="0091585A" w:rsidRDefault="008A5C14" w:rsidP="0091585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Postanawiam</w:t>
      </w:r>
    </w:p>
    <w:p w14:paraId="126FCA89" w14:textId="6C305B15" w:rsidR="00F5759F" w:rsidRPr="0091585A" w:rsidRDefault="003B2FAA" w:rsidP="00094AB3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1585A">
        <w:rPr>
          <w:rFonts w:ascii="Arial" w:hAnsi="Arial" w:cs="Arial"/>
          <w:sz w:val="20"/>
          <w:szCs w:val="20"/>
          <w:lang w:eastAsia="pl-PL"/>
        </w:rPr>
        <w:t>dopuścić</w:t>
      </w:r>
      <w:r w:rsidR="008A5C14" w:rsidRPr="0091585A">
        <w:rPr>
          <w:rFonts w:ascii="Arial" w:hAnsi="Arial" w:cs="Arial"/>
          <w:sz w:val="20"/>
          <w:szCs w:val="20"/>
          <w:lang w:eastAsia="pl-PL"/>
        </w:rPr>
        <w:t xml:space="preserve"> jako dowód w prowadzonym postępowaniu w sprawie wydania decyzji </w:t>
      </w:r>
      <w:r w:rsidRPr="0091585A">
        <w:rPr>
          <w:rFonts w:ascii="Arial" w:hAnsi="Arial" w:cs="Arial"/>
          <w:sz w:val="20"/>
          <w:szCs w:val="20"/>
          <w:lang w:eastAsia="pl-PL"/>
        </w:rPr>
        <w:br/>
      </w:r>
      <w:r w:rsidR="008A5C14" w:rsidRPr="0091585A">
        <w:rPr>
          <w:rFonts w:ascii="Arial" w:hAnsi="Arial" w:cs="Arial"/>
          <w:sz w:val="20"/>
          <w:szCs w:val="20"/>
          <w:lang w:eastAsia="pl-PL"/>
        </w:rPr>
        <w:t xml:space="preserve">o środowiskowych uwarunkowaniach </w:t>
      </w:r>
      <w:r w:rsidR="009513CD" w:rsidRPr="0091585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A5C14" w:rsidRPr="0091585A">
        <w:rPr>
          <w:rFonts w:ascii="Arial" w:hAnsi="Arial" w:cs="Arial"/>
          <w:sz w:val="20"/>
          <w:szCs w:val="20"/>
          <w:lang w:eastAsia="pl-PL"/>
        </w:rPr>
        <w:t>dla</w:t>
      </w:r>
      <w:r w:rsidR="00407C9E" w:rsidRPr="0091585A">
        <w:rPr>
          <w:rFonts w:ascii="Arial" w:hAnsi="Arial" w:cs="Arial"/>
          <w:sz w:val="20"/>
          <w:szCs w:val="20"/>
          <w:lang w:eastAsia="pl-PL"/>
        </w:rPr>
        <w:t xml:space="preserve"> przedsięwzięcia pn. </w:t>
      </w:r>
      <w:r w:rsidR="00407C9E" w:rsidRPr="0091585A">
        <w:rPr>
          <w:rFonts w:ascii="Arial" w:hAnsi="Arial" w:cs="Arial"/>
          <w:sz w:val="20"/>
          <w:szCs w:val="20"/>
        </w:rPr>
        <w:t>„</w:t>
      </w:r>
      <w:r w:rsidR="009513CD" w:rsidRPr="0091585A">
        <w:rPr>
          <w:rFonts w:ascii="Arial" w:hAnsi="Arial" w:cs="Arial"/>
          <w:b/>
          <w:sz w:val="20"/>
          <w:szCs w:val="20"/>
        </w:rPr>
        <w:t>Posadowienie wytwórni masy bitumicznej o wydajności nominalnej do 320Mg/h, na działkach 3463/160, 3424/160”, obręb 004 Międzyrzecze, gmina Bojszowy, powiat bieruńsko-lędziński, województwo śląskie</w:t>
      </w:r>
      <w:r w:rsidR="00557AE3" w:rsidRPr="0091585A">
        <w:rPr>
          <w:rFonts w:ascii="Arial" w:hAnsi="Arial" w:cs="Arial"/>
          <w:b/>
          <w:sz w:val="20"/>
          <w:szCs w:val="20"/>
        </w:rPr>
        <w:t>”</w:t>
      </w:r>
      <w:r w:rsidR="008A5C14" w:rsidRPr="0091585A">
        <w:rPr>
          <w:rFonts w:ascii="Arial" w:hAnsi="Arial" w:cs="Arial"/>
          <w:b/>
          <w:sz w:val="20"/>
          <w:szCs w:val="20"/>
        </w:rPr>
        <w:t xml:space="preserve">, </w:t>
      </w:r>
      <w:r w:rsidR="008A5C14" w:rsidRPr="0091585A">
        <w:rPr>
          <w:rFonts w:ascii="Arial" w:hAnsi="Arial" w:cs="Arial"/>
          <w:bCs/>
          <w:sz w:val="20"/>
          <w:szCs w:val="20"/>
        </w:rPr>
        <w:t>materiał dowodow</w:t>
      </w:r>
      <w:r w:rsidRPr="0091585A">
        <w:rPr>
          <w:rFonts w:ascii="Arial" w:hAnsi="Arial" w:cs="Arial"/>
          <w:bCs/>
          <w:sz w:val="20"/>
          <w:szCs w:val="20"/>
        </w:rPr>
        <w:t>y</w:t>
      </w:r>
      <w:r w:rsidR="008A5C14" w:rsidRPr="0091585A">
        <w:rPr>
          <w:rFonts w:ascii="Arial" w:hAnsi="Arial" w:cs="Arial"/>
          <w:b/>
          <w:sz w:val="20"/>
          <w:szCs w:val="20"/>
        </w:rPr>
        <w:t xml:space="preserve"> </w:t>
      </w:r>
      <w:r w:rsidR="008A5C14" w:rsidRPr="0091585A">
        <w:rPr>
          <w:rFonts w:ascii="Arial" w:hAnsi="Arial" w:cs="Arial"/>
          <w:bCs/>
          <w:sz w:val="20"/>
          <w:szCs w:val="20"/>
        </w:rPr>
        <w:t>złożon</w:t>
      </w:r>
      <w:r w:rsidRPr="0091585A">
        <w:rPr>
          <w:rFonts w:ascii="Arial" w:hAnsi="Arial" w:cs="Arial"/>
          <w:bCs/>
          <w:sz w:val="20"/>
          <w:szCs w:val="20"/>
        </w:rPr>
        <w:t>y</w:t>
      </w:r>
      <w:r w:rsidR="008A5C14" w:rsidRPr="0091585A">
        <w:rPr>
          <w:rFonts w:ascii="Arial" w:hAnsi="Arial" w:cs="Arial"/>
          <w:bCs/>
          <w:sz w:val="20"/>
          <w:szCs w:val="20"/>
        </w:rPr>
        <w:t xml:space="preserve"> </w:t>
      </w:r>
      <w:r w:rsidRPr="0091585A">
        <w:rPr>
          <w:rFonts w:ascii="Arial" w:hAnsi="Arial" w:cs="Arial"/>
          <w:bCs/>
          <w:sz w:val="20"/>
          <w:szCs w:val="20"/>
        </w:rPr>
        <w:t xml:space="preserve">w toku postępowania </w:t>
      </w:r>
      <w:r w:rsidR="008A5C14" w:rsidRPr="0091585A">
        <w:rPr>
          <w:rFonts w:ascii="Arial" w:hAnsi="Arial" w:cs="Arial"/>
          <w:bCs/>
          <w:sz w:val="20"/>
          <w:szCs w:val="20"/>
        </w:rPr>
        <w:t xml:space="preserve">przez Stowarzyszenie na Rzecz Zrównoważonego Rozwoju Ziemi Pszczyńskiej „Międzyrzecze” </w:t>
      </w:r>
      <w:r w:rsidR="00F36695" w:rsidRPr="0091585A">
        <w:rPr>
          <w:rFonts w:ascii="Arial" w:hAnsi="Arial" w:cs="Arial"/>
          <w:bCs/>
          <w:sz w:val="20"/>
          <w:szCs w:val="20"/>
        </w:rPr>
        <w:t xml:space="preserve">w postaci fotografii złożonych w dniu 13.03.2023 r. oraz pism złożonych w dniach 14.03.2023 r., 26.04.2023 r. i 04.05.2023 r., a także </w:t>
      </w:r>
      <w:r w:rsidR="008A5C14" w:rsidRPr="0091585A">
        <w:rPr>
          <w:rFonts w:ascii="Arial" w:hAnsi="Arial" w:cs="Arial"/>
          <w:bCs/>
          <w:sz w:val="20"/>
          <w:szCs w:val="20"/>
        </w:rPr>
        <w:t>dokumentacj</w:t>
      </w:r>
      <w:r w:rsidRPr="0091585A">
        <w:rPr>
          <w:rFonts w:ascii="Arial" w:hAnsi="Arial" w:cs="Arial"/>
          <w:bCs/>
          <w:sz w:val="20"/>
          <w:szCs w:val="20"/>
        </w:rPr>
        <w:t>ę</w:t>
      </w:r>
      <w:r w:rsidR="000A1908" w:rsidRPr="0091585A">
        <w:rPr>
          <w:rFonts w:ascii="Arial" w:hAnsi="Arial" w:cs="Arial"/>
          <w:bCs/>
          <w:sz w:val="20"/>
          <w:szCs w:val="20"/>
        </w:rPr>
        <w:t xml:space="preserve"> złożon</w:t>
      </w:r>
      <w:r w:rsidRPr="0091585A">
        <w:rPr>
          <w:rFonts w:ascii="Arial" w:hAnsi="Arial" w:cs="Arial"/>
          <w:bCs/>
          <w:sz w:val="20"/>
          <w:szCs w:val="20"/>
        </w:rPr>
        <w:t>ą</w:t>
      </w:r>
      <w:r w:rsidR="000A1908" w:rsidRPr="0091585A">
        <w:rPr>
          <w:rFonts w:ascii="Arial" w:hAnsi="Arial" w:cs="Arial"/>
          <w:bCs/>
          <w:sz w:val="20"/>
          <w:szCs w:val="20"/>
        </w:rPr>
        <w:t xml:space="preserve"> przez Inwestora w dniu 06.12.2024 r.</w:t>
      </w:r>
      <w:r w:rsidR="00F36695" w:rsidRPr="0091585A">
        <w:rPr>
          <w:rFonts w:ascii="Arial" w:hAnsi="Arial" w:cs="Arial"/>
          <w:bCs/>
          <w:sz w:val="20"/>
          <w:szCs w:val="20"/>
        </w:rPr>
        <w:t xml:space="preserve"> w postaci zdjęcia tabliczki znamionowej oraz deklaracji zgodności CE </w:t>
      </w:r>
      <w:r w:rsidR="008A7832">
        <w:rPr>
          <w:rFonts w:ascii="Arial" w:hAnsi="Arial" w:cs="Arial"/>
          <w:bCs/>
          <w:sz w:val="20"/>
          <w:szCs w:val="20"/>
        </w:rPr>
        <w:br/>
      </w:r>
      <w:r w:rsidR="00F36695" w:rsidRPr="0091585A">
        <w:rPr>
          <w:rFonts w:ascii="Arial" w:hAnsi="Arial" w:cs="Arial"/>
          <w:bCs/>
          <w:sz w:val="20"/>
          <w:szCs w:val="20"/>
        </w:rPr>
        <w:t>w języku polskim.</w:t>
      </w:r>
    </w:p>
    <w:p w14:paraId="50D081B7" w14:textId="0F456FFA" w:rsidR="00560D62" w:rsidRPr="0091585A" w:rsidRDefault="00407C9E" w:rsidP="0091585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</w:t>
      </w:r>
    </w:p>
    <w:p w14:paraId="1F2EB71C" w14:textId="637B7FC9" w:rsidR="000B256D" w:rsidRPr="0091585A" w:rsidRDefault="000A1908" w:rsidP="00094AB3">
      <w:pPr>
        <w:spacing w:after="0" w:line="360" w:lineRule="auto"/>
        <w:ind w:firstLine="708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sz w:val="20"/>
          <w:szCs w:val="20"/>
          <w:lang w:eastAsia="pl-PL"/>
        </w:rPr>
        <w:t>Mając na względzie art. 75 KPA jako dowód należy dopuścić wszystko, co może przyczynić się do wyjaśnienia sprawy, a nie jest sprzeczne z prawem.</w:t>
      </w:r>
    </w:p>
    <w:p w14:paraId="66EE7A97" w14:textId="01DC67E7" w:rsidR="000A1908" w:rsidRPr="0091585A" w:rsidRDefault="000A1908" w:rsidP="00094AB3">
      <w:pPr>
        <w:spacing w:after="0" w:line="36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Wobec powyższego materiał dowodowy zebrany przez Stowarzyszenie </w:t>
      </w:r>
      <w:r w:rsidR="003B2FAA"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oraz dokumentacja uzupełniająca złożona przez Inwestora są dowodami w sprawie 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>i tak jak każdy dowód podlega</w:t>
      </w:r>
      <w:r w:rsidR="003B2FAA" w:rsidRPr="0091585A">
        <w:rPr>
          <w:rFonts w:ascii="Arial" w:eastAsia="Times New Roman" w:hAnsi="Arial" w:cs="Arial"/>
          <w:sz w:val="20"/>
          <w:szCs w:val="20"/>
          <w:lang w:eastAsia="pl-PL"/>
        </w:rPr>
        <w:t>ją</w:t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 ocenie przez organ administracji publicznej, stosownie do art. 77 KPA. </w:t>
      </w:r>
      <w:r w:rsidR="003B2FAA" w:rsidRPr="0091585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na podstawie art. 80 KPA rozpoznając sprawę organ administracji ma prawo </w:t>
      </w:r>
      <w:r w:rsidR="0091585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1585A">
        <w:rPr>
          <w:rFonts w:ascii="Arial" w:eastAsia="Times New Roman" w:hAnsi="Arial" w:cs="Arial"/>
          <w:sz w:val="20"/>
          <w:szCs w:val="20"/>
          <w:lang w:eastAsia="pl-PL"/>
        </w:rPr>
        <w:t xml:space="preserve">i obowiązek ocenić wartość dowodową zebranych materiałów. </w:t>
      </w:r>
    </w:p>
    <w:p w14:paraId="14AE1828" w14:textId="77777777" w:rsidR="000B256D" w:rsidRPr="0091585A" w:rsidRDefault="000B256D" w:rsidP="000B256D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E18115" w14:textId="0C077C0D" w:rsidR="000B256D" w:rsidRPr="0091585A" w:rsidRDefault="000B256D" w:rsidP="000B256D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58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Pouczenie</w:t>
      </w:r>
    </w:p>
    <w:p w14:paraId="6721F890" w14:textId="6E1C1DC2" w:rsidR="000B256D" w:rsidRPr="0091585A" w:rsidRDefault="000A1908" w:rsidP="000B256D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585A">
        <w:rPr>
          <w:rFonts w:ascii="Arial" w:hAnsi="Arial" w:cs="Arial"/>
          <w:sz w:val="20"/>
          <w:szCs w:val="20"/>
        </w:rPr>
        <w:t>Na niniejsze postanowienie nie przysługuje zażalenie.</w:t>
      </w:r>
    </w:p>
    <w:p w14:paraId="2DE21BD6" w14:textId="77777777" w:rsidR="000B256D" w:rsidRDefault="000B256D" w:rsidP="00EA7179">
      <w:pPr>
        <w:jc w:val="right"/>
        <w:rPr>
          <w:rFonts w:ascii="Arial" w:hAnsi="Arial" w:cs="Arial"/>
          <w:b/>
          <w:sz w:val="16"/>
          <w:szCs w:val="16"/>
          <w:u w:val="single"/>
        </w:rPr>
      </w:pPr>
    </w:p>
    <w:p w14:paraId="4838F5EE" w14:textId="77777777" w:rsidR="00EA7179" w:rsidRPr="00EA7179" w:rsidRDefault="00EA7179" w:rsidP="00EA7179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EA7179">
        <w:rPr>
          <w:rFonts w:ascii="Arial" w:hAnsi="Arial" w:cs="Arial"/>
          <w:bCs/>
          <w:sz w:val="20"/>
          <w:szCs w:val="20"/>
        </w:rPr>
        <w:t>w oryginale podpis:</w:t>
      </w:r>
    </w:p>
    <w:p w14:paraId="4C3F780A" w14:textId="77777777" w:rsidR="00EA7179" w:rsidRPr="00EA7179" w:rsidRDefault="00EA7179" w:rsidP="00EA7179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EA7179">
        <w:rPr>
          <w:rFonts w:ascii="Arial" w:hAnsi="Arial" w:cs="Arial"/>
          <w:bCs/>
          <w:sz w:val="20"/>
          <w:szCs w:val="20"/>
        </w:rPr>
        <w:t>Wójt Gminy Bojszowy</w:t>
      </w:r>
    </w:p>
    <w:p w14:paraId="6CDB6319" w14:textId="39ECE389" w:rsidR="0091585A" w:rsidRPr="00EA7179" w:rsidRDefault="00EA7179" w:rsidP="00EA7179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EA7179">
        <w:rPr>
          <w:rFonts w:ascii="Arial" w:hAnsi="Arial" w:cs="Arial"/>
          <w:bCs/>
          <w:sz w:val="20"/>
          <w:szCs w:val="20"/>
        </w:rPr>
        <w:t>Adam Duczmal</w:t>
      </w:r>
    </w:p>
    <w:p w14:paraId="3A409BDF" w14:textId="77777777" w:rsidR="0091585A" w:rsidRDefault="0091585A" w:rsidP="000B256D">
      <w:pPr>
        <w:rPr>
          <w:rFonts w:ascii="Arial" w:hAnsi="Arial" w:cs="Arial"/>
          <w:b/>
          <w:sz w:val="16"/>
          <w:szCs w:val="16"/>
          <w:u w:val="single"/>
        </w:rPr>
      </w:pPr>
    </w:p>
    <w:p w14:paraId="02853FCF" w14:textId="77777777" w:rsidR="0091585A" w:rsidRDefault="0091585A" w:rsidP="000B256D">
      <w:pPr>
        <w:rPr>
          <w:rFonts w:ascii="Arial" w:hAnsi="Arial" w:cs="Arial"/>
          <w:b/>
          <w:sz w:val="16"/>
          <w:szCs w:val="16"/>
          <w:u w:val="single"/>
        </w:rPr>
      </w:pPr>
    </w:p>
    <w:p w14:paraId="79F0D56F" w14:textId="5AF33908" w:rsidR="002D6B5B" w:rsidRPr="0091585A" w:rsidRDefault="000B256D" w:rsidP="0091585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Otrzymują:</w:t>
      </w:r>
    </w:p>
    <w:p w14:paraId="50E4883E" w14:textId="756043F6" w:rsidR="002D6B5B" w:rsidRDefault="0091585A" w:rsidP="009158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1</w:t>
      </w:r>
      <w:r w:rsidR="002D6B5B">
        <w:rPr>
          <w:sz w:val="16"/>
          <w:szCs w:val="16"/>
        </w:rPr>
        <w:t xml:space="preserve">. Tomasz Krynicki Zakład Naukowo Badawczy ECO-HERA, ul. Kurczaba 12/8, 30-868 Kraków </w:t>
      </w:r>
    </w:p>
    <w:p w14:paraId="00F44CB6" w14:textId="77777777" w:rsidR="0091585A" w:rsidRDefault="0091585A" w:rsidP="009158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2</w:t>
      </w:r>
      <w:r w:rsidR="002D6B5B">
        <w:rPr>
          <w:sz w:val="16"/>
          <w:szCs w:val="16"/>
        </w:rPr>
        <w:t xml:space="preserve">. Bronisław Jasiński </w:t>
      </w:r>
      <w:r>
        <w:rPr>
          <w:sz w:val="16"/>
          <w:szCs w:val="16"/>
        </w:rPr>
        <w:t>– Stowarzyszenie na Rzecz Zrównoważonego Rozwoju Ziemi Pszczyńskiej „Międzyrzecze”</w:t>
      </w:r>
      <w:r w:rsidR="002D6B5B">
        <w:rPr>
          <w:sz w:val="16"/>
          <w:szCs w:val="16"/>
        </w:rPr>
        <w:t xml:space="preserve"> </w:t>
      </w:r>
    </w:p>
    <w:p w14:paraId="0AAE0F00" w14:textId="1AEC93F1" w:rsidR="002D6B5B" w:rsidRDefault="0091585A" w:rsidP="009158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3</w:t>
      </w:r>
      <w:r w:rsidR="002D6B5B">
        <w:rPr>
          <w:sz w:val="16"/>
          <w:szCs w:val="16"/>
        </w:rPr>
        <w:t xml:space="preserve">. Strony postępowania poprzez obwieszczenie na tablicy ogłoszeń Urzędu Gminy Bojszowy oraz BiP Urzędu Gminy Bojszowy </w:t>
      </w:r>
    </w:p>
    <w:p w14:paraId="6EA91E7A" w14:textId="091C29B5" w:rsidR="004F15E4" w:rsidRPr="0091585A" w:rsidRDefault="0091585A" w:rsidP="009158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4. a/a RAN</w:t>
      </w:r>
    </w:p>
    <w:sectPr w:rsidR="004F15E4" w:rsidRPr="0091585A" w:rsidSect="00F575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6124" w14:textId="77777777" w:rsidR="00E814B3" w:rsidRDefault="00E814B3" w:rsidP="00E814B3">
      <w:pPr>
        <w:spacing w:after="0" w:line="240" w:lineRule="auto"/>
      </w:pPr>
      <w:r>
        <w:separator/>
      </w:r>
    </w:p>
  </w:endnote>
  <w:endnote w:type="continuationSeparator" w:id="0">
    <w:p w14:paraId="4B657583" w14:textId="77777777" w:rsidR="00E814B3" w:rsidRDefault="00E814B3" w:rsidP="00E8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00C3" w14:textId="77777777" w:rsidR="00E814B3" w:rsidRDefault="00E814B3" w:rsidP="00E814B3">
      <w:pPr>
        <w:spacing w:after="0" w:line="240" w:lineRule="auto"/>
      </w:pPr>
      <w:r>
        <w:separator/>
      </w:r>
    </w:p>
  </w:footnote>
  <w:footnote w:type="continuationSeparator" w:id="0">
    <w:p w14:paraId="7EA2C400" w14:textId="77777777" w:rsidR="00E814B3" w:rsidRDefault="00E814B3" w:rsidP="00E8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1EB6"/>
    <w:multiLevelType w:val="hybridMultilevel"/>
    <w:tmpl w:val="A558AE36"/>
    <w:lvl w:ilvl="0" w:tplc="80D6F20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48CE"/>
    <w:multiLevelType w:val="hybridMultilevel"/>
    <w:tmpl w:val="9298402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7B1A"/>
    <w:multiLevelType w:val="hybridMultilevel"/>
    <w:tmpl w:val="DC74E9CA"/>
    <w:lvl w:ilvl="0" w:tplc="7E669C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96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800080">
    <w:abstractNumId w:val="0"/>
  </w:num>
  <w:num w:numId="3" w16cid:durableId="1754281450">
    <w:abstractNumId w:val="1"/>
  </w:num>
  <w:num w:numId="4" w16cid:durableId="1739396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9E"/>
    <w:rsid w:val="00026B29"/>
    <w:rsid w:val="00094AB3"/>
    <w:rsid w:val="000A1908"/>
    <w:rsid w:val="000B256D"/>
    <w:rsid w:val="000C374A"/>
    <w:rsid w:val="00247FCD"/>
    <w:rsid w:val="002D6B5B"/>
    <w:rsid w:val="002F3047"/>
    <w:rsid w:val="003B2FAA"/>
    <w:rsid w:val="003D46F3"/>
    <w:rsid w:val="00407C9E"/>
    <w:rsid w:val="004F15E4"/>
    <w:rsid w:val="00557AE3"/>
    <w:rsid w:val="00560D62"/>
    <w:rsid w:val="005A0F39"/>
    <w:rsid w:val="00601A15"/>
    <w:rsid w:val="008205BE"/>
    <w:rsid w:val="0087528A"/>
    <w:rsid w:val="00877639"/>
    <w:rsid w:val="008A5C14"/>
    <w:rsid w:val="008A7832"/>
    <w:rsid w:val="008D4DB5"/>
    <w:rsid w:val="0091585A"/>
    <w:rsid w:val="009513CD"/>
    <w:rsid w:val="00994A88"/>
    <w:rsid w:val="009F672B"/>
    <w:rsid w:val="00A275A8"/>
    <w:rsid w:val="00AA7FFD"/>
    <w:rsid w:val="00C73E83"/>
    <w:rsid w:val="00CA3AA9"/>
    <w:rsid w:val="00CC554B"/>
    <w:rsid w:val="00CD52DC"/>
    <w:rsid w:val="00CF2487"/>
    <w:rsid w:val="00E814B3"/>
    <w:rsid w:val="00EA5446"/>
    <w:rsid w:val="00EA7179"/>
    <w:rsid w:val="00EC6F13"/>
    <w:rsid w:val="00F36695"/>
    <w:rsid w:val="00F5759F"/>
    <w:rsid w:val="00F73DCE"/>
    <w:rsid w:val="00F753C4"/>
    <w:rsid w:val="00F82F65"/>
    <w:rsid w:val="00FB4572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9FCF"/>
  <w15:docId w15:val="{7B807A3C-4932-40E1-88CF-FA49440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7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7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C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7C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07C9E"/>
    <w:rPr>
      <w:b/>
      <w:bCs/>
    </w:rPr>
  </w:style>
  <w:style w:type="paragraph" w:styleId="NormalnyWeb">
    <w:name w:val="Normal (Web)"/>
    <w:basedOn w:val="Normalny"/>
    <w:uiPriority w:val="99"/>
    <w:unhideWhenUsed/>
    <w:rsid w:val="0040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7C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7C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994A88"/>
  </w:style>
  <w:style w:type="character" w:customStyle="1" w:styleId="highlight">
    <w:name w:val="highlight"/>
    <w:basedOn w:val="Domylnaczcionkaakapitu"/>
    <w:rsid w:val="00994A88"/>
  </w:style>
  <w:style w:type="paragraph" w:styleId="Zwykytekst">
    <w:name w:val="Plain Text"/>
    <w:basedOn w:val="Normalny"/>
    <w:link w:val="ZwykytekstZnak"/>
    <w:uiPriority w:val="99"/>
    <w:semiHidden/>
    <w:unhideWhenUsed/>
    <w:rsid w:val="00E814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14B3"/>
    <w:rPr>
      <w:rFonts w:ascii="Consolas" w:hAnsi="Consolas"/>
      <w:sz w:val="21"/>
      <w:szCs w:val="21"/>
    </w:rPr>
  </w:style>
  <w:style w:type="character" w:styleId="Odwoanieprzypisudolnego">
    <w:name w:val="footnote reference"/>
    <w:aliases w:val="Footnote symbol"/>
    <w:rsid w:val="00E814B3"/>
    <w:rPr>
      <w:vertAlign w:val="superscript"/>
    </w:rPr>
  </w:style>
  <w:style w:type="paragraph" w:customStyle="1" w:styleId="Default">
    <w:name w:val="Default"/>
    <w:rsid w:val="002D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Gmina Bojszowy</cp:lastModifiedBy>
  <cp:revision>2</cp:revision>
  <cp:lastPrinted>2025-01-15T08:00:00Z</cp:lastPrinted>
  <dcterms:created xsi:type="dcterms:W3CDTF">2025-01-15T14:21:00Z</dcterms:created>
  <dcterms:modified xsi:type="dcterms:W3CDTF">2025-01-15T14:21:00Z</dcterms:modified>
</cp:coreProperties>
</file>