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B82B" w14:textId="2C09B7B5" w:rsidR="00A97DDD" w:rsidRDefault="00A97DDD" w:rsidP="00A97DDD">
      <w:pPr>
        <w:spacing w:line="360" w:lineRule="auto"/>
        <w:rPr>
          <w:color w:val="000000"/>
          <w:sz w:val="20"/>
          <w:szCs w:val="20"/>
        </w:rPr>
      </w:pPr>
      <w:r w:rsidRPr="00A97DDD">
        <w:rPr>
          <w:b/>
          <w:bCs/>
          <w:color w:val="000000"/>
          <w:szCs w:val="22"/>
        </w:rPr>
        <w:t>Wójt Gminy Bojszowy</w:t>
      </w:r>
      <w:r w:rsidRPr="00A97DDD">
        <w:rPr>
          <w:b/>
          <w:bCs/>
          <w:color w:val="000000"/>
          <w:szCs w:val="22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proofErr w:type="spellStart"/>
      <w:r>
        <w:rPr>
          <w:color w:val="000000"/>
          <w:sz w:val="20"/>
          <w:szCs w:val="20"/>
        </w:rPr>
        <w:t>Bojszowy</w:t>
      </w:r>
      <w:proofErr w:type="spellEnd"/>
      <w:r>
        <w:rPr>
          <w:color w:val="000000"/>
          <w:sz w:val="20"/>
          <w:szCs w:val="20"/>
        </w:rPr>
        <w:t xml:space="preserve">, </w:t>
      </w:r>
      <w:r w:rsidR="00663D6B">
        <w:rPr>
          <w:color w:val="000000"/>
          <w:sz w:val="20"/>
          <w:szCs w:val="20"/>
        </w:rPr>
        <w:t>03</w:t>
      </w:r>
      <w:r>
        <w:rPr>
          <w:color w:val="000000"/>
          <w:sz w:val="20"/>
          <w:szCs w:val="20"/>
        </w:rPr>
        <w:t>.</w:t>
      </w:r>
      <w:r w:rsidR="00663D6B">
        <w:rPr>
          <w:color w:val="000000"/>
          <w:sz w:val="20"/>
          <w:szCs w:val="20"/>
        </w:rPr>
        <w:t>02</w:t>
      </w:r>
      <w:r>
        <w:rPr>
          <w:color w:val="000000"/>
          <w:sz w:val="20"/>
          <w:szCs w:val="20"/>
        </w:rPr>
        <w:t>.2025 r.</w:t>
      </w:r>
    </w:p>
    <w:p w14:paraId="66C612F9" w14:textId="77777777" w:rsidR="00A97DDD" w:rsidRDefault="00A97DDD" w:rsidP="00A97DDD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ul. Gaikowa 35</w:t>
      </w:r>
    </w:p>
    <w:p w14:paraId="57D2D3FD" w14:textId="77777777" w:rsidR="00A97DDD" w:rsidRDefault="00A97DDD" w:rsidP="00A97DDD">
      <w:pPr>
        <w:spacing w:line="360" w:lineRule="auto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43-220 Bojszowy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</w:t>
      </w:r>
    </w:p>
    <w:p w14:paraId="4E1B8293" w14:textId="77777777" w:rsidR="00A97DDD" w:rsidRPr="00531AFC" w:rsidRDefault="00A97DDD" w:rsidP="00A97DDD">
      <w:pPr>
        <w:pStyle w:val="Tytu"/>
        <w:spacing w:line="360" w:lineRule="auto"/>
        <w:jc w:val="left"/>
        <w:rPr>
          <w:bCs w:val="0"/>
          <w:color w:val="000000"/>
          <w:sz w:val="20"/>
          <w:szCs w:val="20"/>
        </w:rPr>
      </w:pPr>
      <w:r w:rsidRPr="001B1495">
        <w:rPr>
          <w:bCs w:val="0"/>
          <w:color w:val="000000"/>
          <w:sz w:val="20"/>
          <w:szCs w:val="20"/>
        </w:rPr>
        <w:t>RAN.6220.</w:t>
      </w:r>
      <w:r>
        <w:rPr>
          <w:bCs w:val="0"/>
          <w:color w:val="000000"/>
          <w:sz w:val="20"/>
          <w:szCs w:val="20"/>
        </w:rPr>
        <w:t>3</w:t>
      </w:r>
      <w:r w:rsidRPr="001B1495">
        <w:rPr>
          <w:bCs w:val="0"/>
          <w:color w:val="000000"/>
          <w:sz w:val="20"/>
          <w:szCs w:val="20"/>
        </w:rPr>
        <w:t>.202</w:t>
      </w:r>
      <w:r>
        <w:rPr>
          <w:bCs w:val="0"/>
          <w:color w:val="000000"/>
          <w:sz w:val="20"/>
          <w:szCs w:val="20"/>
        </w:rPr>
        <w:t>3</w:t>
      </w:r>
      <w:r w:rsidRPr="001B1495">
        <w:rPr>
          <w:bCs w:val="0"/>
          <w:color w:val="000000"/>
          <w:sz w:val="20"/>
          <w:szCs w:val="20"/>
        </w:rPr>
        <w:t>.</w:t>
      </w:r>
      <w:r>
        <w:rPr>
          <w:bCs w:val="0"/>
          <w:color w:val="000000"/>
          <w:sz w:val="20"/>
          <w:szCs w:val="20"/>
        </w:rPr>
        <w:t>AD</w:t>
      </w:r>
    </w:p>
    <w:p w14:paraId="106D304D" w14:textId="77777777" w:rsidR="00A97DDD" w:rsidRPr="00AD56EA" w:rsidRDefault="00A97DDD" w:rsidP="00A97DDD">
      <w:pPr>
        <w:pStyle w:val="Tytu"/>
        <w:spacing w:line="360" w:lineRule="auto"/>
        <w:rPr>
          <w:sz w:val="24"/>
        </w:rPr>
      </w:pPr>
      <w:r w:rsidRPr="00AD56EA">
        <w:rPr>
          <w:sz w:val="24"/>
        </w:rPr>
        <w:t>OBWIESZCZENIE</w:t>
      </w:r>
    </w:p>
    <w:p w14:paraId="47E2A6DB" w14:textId="77777777" w:rsidR="00A97DDD" w:rsidRPr="00185132" w:rsidRDefault="00A97DDD" w:rsidP="00A97DDD">
      <w:pPr>
        <w:pStyle w:val="Tekstpodstawowy"/>
        <w:spacing w:after="240"/>
        <w:ind w:firstLine="709"/>
        <w:rPr>
          <w:sz w:val="20"/>
          <w:szCs w:val="20"/>
        </w:rPr>
      </w:pPr>
      <w:r w:rsidRPr="00185132">
        <w:rPr>
          <w:sz w:val="20"/>
          <w:szCs w:val="20"/>
        </w:rPr>
        <w:t>Na podstawie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art. 85 ust. 3 </w:t>
      </w:r>
      <w:r w:rsidRPr="00185132">
        <w:rPr>
          <w:sz w:val="20"/>
          <w:szCs w:val="20"/>
        </w:rPr>
        <w:t xml:space="preserve">ustawy z dnia </w:t>
      </w:r>
      <w:r>
        <w:rPr>
          <w:sz w:val="20"/>
          <w:szCs w:val="20"/>
        </w:rPr>
        <w:t>3 października 2008</w:t>
      </w:r>
      <w:r w:rsidRPr="00185132">
        <w:rPr>
          <w:sz w:val="20"/>
          <w:szCs w:val="20"/>
        </w:rPr>
        <w:t xml:space="preserve"> r. </w:t>
      </w:r>
      <w:r>
        <w:rPr>
          <w:sz w:val="20"/>
          <w:szCs w:val="20"/>
        </w:rPr>
        <w:t xml:space="preserve"> o udostępnianiu informacji </w:t>
      </w:r>
      <w:r>
        <w:rPr>
          <w:sz w:val="20"/>
          <w:szCs w:val="20"/>
        </w:rPr>
        <w:br/>
        <w:t>o środowisku i jego ochronie, udziale społeczeństwa w ochronie środowiska oraz o ocenach oddziaływania na środowisko (</w:t>
      </w:r>
      <w:r w:rsidRPr="00FD3078">
        <w:rPr>
          <w:i/>
          <w:iCs/>
          <w:sz w:val="20"/>
          <w:szCs w:val="20"/>
        </w:rPr>
        <w:t>Dz. U. z 2024 r. poz. 1112 z późn. zm</w:t>
      </w:r>
      <w:r>
        <w:rPr>
          <w:sz w:val="20"/>
          <w:szCs w:val="20"/>
        </w:rPr>
        <w:t xml:space="preserve">.) </w:t>
      </w:r>
    </w:p>
    <w:p w14:paraId="5D27F1D4" w14:textId="77777777" w:rsidR="00A97DDD" w:rsidRDefault="00A97DDD" w:rsidP="00A97DDD">
      <w:pPr>
        <w:pStyle w:val="Tekstpodstawowy"/>
        <w:jc w:val="center"/>
        <w:rPr>
          <w:b/>
        </w:rPr>
      </w:pPr>
      <w:r>
        <w:rPr>
          <w:b/>
        </w:rPr>
        <w:t xml:space="preserve">podaję do publicznej wiadomości </w:t>
      </w:r>
    </w:p>
    <w:p w14:paraId="60753CC9" w14:textId="77777777" w:rsidR="00A97DDD" w:rsidRPr="00F90CD9" w:rsidRDefault="00A97DDD" w:rsidP="00A97DDD">
      <w:pPr>
        <w:spacing w:line="360" w:lineRule="auto"/>
        <w:ind w:firstLine="708"/>
        <w:jc w:val="both"/>
        <w:rPr>
          <w:sz w:val="20"/>
          <w:szCs w:val="20"/>
        </w:rPr>
      </w:pPr>
      <w:r>
        <w:rPr>
          <w:rFonts w:cs="Times New Roman"/>
          <w:sz w:val="20"/>
          <w:szCs w:val="20"/>
        </w:rPr>
        <w:t xml:space="preserve">informację o wydanej że w dniu </w:t>
      </w:r>
      <w:r w:rsidR="00663D6B">
        <w:rPr>
          <w:rFonts w:cs="Times New Roman"/>
          <w:sz w:val="20"/>
          <w:szCs w:val="20"/>
        </w:rPr>
        <w:t>03</w:t>
      </w:r>
      <w:r>
        <w:rPr>
          <w:rFonts w:cs="Times New Roman"/>
          <w:sz w:val="20"/>
          <w:szCs w:val="20"/>
        </w:rPr>
        <w:t>.</w:t>
      </w:r>
      <w:r w:rsidR="00663D6B">
        <w:rPr>
          <w:rFonts w:cs="Times New Roman"/>
          <w:sz w:val="20"/>
          <w:szCs w:val="20"/>
        </w:rPr>
        <w:t>02</w:t>
      </w:r>
      <w:r>
        <w:rPr>
          <w:rFonts w:cs="Times New Roman"/>
          <w:sz w:val="20"/>
          <w:szCs w:val="20"/>
        </w:rPr>
        <w:t xml:space="preserve">.2025 r. decyzji Wójta Gminy Bojszowy </w:t>
      </w:r>
      <w:r>
        <w:rPr>
          <w:rFonts w:cs="Times New Roman"/>
          <w:sz w:val="20"/>
          <w:szCs w:val="20"/>
        </w:rPr>
        <w:br/>
      </w:r>
      <w:r w:rsidRPr="00F90CD9">
        <w:rPr>
          <w:sz w:val="20"/>
          <w:szCs w:val="20"/>
        </w:rPr>
        <w:t>nr</w:t>
      </w:r>
      <w:r>
        <w:rPr>
          <w:sz w:val="20"/>
          <w:szCs w:val="20"/>
        </w:rPr>
        <w:t xml:space="preserve"> </w:t>
      </w:r>
      <w:r w:rsidRPr="001B1495">
        <w:rPr>
          <w:sz w:val="20"/>
          <w:szCs w:val="20"/>
        </w:rPr>
        <w:t>RAN.6220.</w:t>
      </w:r>
      <w:r>
        <w:rPr>
          <w:sz w:val="20"/>
          <w:szCs w:val="20"/>
        </w:rPr>
        <w:t>3</w:t>
      </w:r>
      <w:r w:rsidRPr="001B1495">
        <w:rPr>
          <w:sz w:val="20"/>
          <w:szCs w:val="20"/>
        </w:rPr>
        <w:t>.202</w:t>
      </w:r>
      <w:r>
        <w:rPr>
          <w:sz w:val="20"/>
          <w:szCs w:val="20"/>
        </w:rPr>
        <w:t>3</w:t>
      </w:r>
      <w:r w:rsidRPr="001B1495">
        <w:rPr>
          <w:sz w:val="20"/>
          <w:szCs w:val="20"/>
        </w:rPr>
        <w:t>.</w:t>
      </w:r>
      <w:r>
        <w:rPr>
          <w:sz w:val="20"/>
          <w:szCs w:val="20"/>
        </w:rPr>
        <w:t>AD ustalającej środowiskowe uwarunkowania</w:t>
      </w:r>
      <w:r w:rsidRPr="001B149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dla przedsięwzięcia </w:t>
      </w:r>
      <w:r w:rsidRPr="00F90CD9">
        <w:rPr>
          <w:sz w:val="20"/>
          <w:szCs w:val="20"/>
        </w:rPr>
        <w:t>p.n.</w:t>
      </w:r>
      <w:r>
        <w:rPr>
          <w:sz w:val="20"/>
          <w:szCs w:val="20"/>
        </w:rPr>
        <w:t>:</w:t>
      </w:r>
    </w:p>
    <w:p w14:paraId="0CA9E502" w14:textId="77777777" w:rsidR="00A97DDD" w:rsidRDefault="00A97DDD" w:rsidP="00A97DDD">
      <w:pPr>
        <w:spacing w:line="360" w:lineRule="auto"/>
        <w:jc w:val="center"/>
        <w:rPr>
          <w:b/>
          <w:sz w:val="20"/>
          <w:szCs w:val="20"/>
        </w:rPr>
      </w:pPr>
    </w:p>
    <w:p w14:paraId="6CC3261C" w14:textId="77777777" w:rsidR="00A97DDD" w:rsidRDefault="00A97DDD" w:rsidP="00E5248B">
      <w:pPr>
        <w:spacing w:line="360" w:lineRule="auto"/>
        <w:rPr>
          <w:b/>
          <w:sz w:val="20"/>
          <w:szCs w:val="20"/>
        </w:rPr>
      </w:pPr>
      <w:r w:rsidRPr="00FD3078">
        <w:rPr>
          <w:b/>
          <w:sz w:val="20"/>
          <w:szCs w:val="20"/>
        </w:rPr>
        <w:t>„Odtworzenie zbiornika wodnego „Stawy Jedlina” poprzez wydobycie kopaliny ze złoża „Jedlina” oraz przeprowadzenie prac rekultywacyjnych w kierunku ekosystemów wodno-błotnych”</w:t>
      </w:r>
    </w:p>
    <w:p w14:paraId="1599FCB5" w14:textId="77777777" w:rsidR="00A97DDD" w:rsidRDefault="00A97DDD" w:rsidP="00A97DDD">
      <w:pPr>
        <w:spacing w:line="360" w:lineRule="auto"/>
        <w:ind w:firstLine="708"/>
        <w:rPr>
          <w:sz w:val="20"/>
          <w:szCs w:val="20"/>
        </w:rPr>
      </w:pPr>
      <w:r w:rsidRPr="00FD3078">
        <w:rPr>
          <w:sz w:val="20"/>
          <w:szCs w:val="20"/>
        </w:rPr>
        <w:t>Przedsięwzięcie realizowane będzie na działce</w:t>
      </w:r>
      <w:r>
        <w:rPr>
          <w:sz w:val="20"/>
          <w:szCs w:val="20"/>
        </w:rPr>
        <w:t xml:space="preserve"> ozn. nr ew.</w:t>
      </w:r>
      <w:r w:rsidRPr="00FD3078">
        <w:rPr>
          <w:sz w:val="20"/>
          <w:szCs w:val="20"/>
        </w:rPr>
        <w:t xml:space="preserve"> 1524/27 (obręb Jedlina)</w:t>
      </w:r>
    </w:p>
    <w:p w14:paraId="4F805B08" w14:textId="77777777" w:rsidR="00A97DDD" w:rsidRPr="00FD3078" w:rsidRDefault="00A97DDD" w:rsidP="00A97DDD">
      <w:pPr>
        <w:spacing w:line="360" w:lineRule="auto"/>
        <w:ind w:firstLine="708"/>
        <w:rPr>
          <w:sz w:val="20"/>
          <w:szCs w:val="20"/>
        </w:rPr>
      </w:pPr>
    </w:p>
    <w:p w14:paraId="0A31335A" w14:textId="77777777" w:rsidR="00A97DDD" w:rsidRDefault="00A97DDD" w:rsidP="00A97DDD">
      <w:pPr>
        <w:spacing w:line="360" w:lineRule="auto"/>
        <w:ind w:firstLine="708"/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Z treścią decyzji oraz dokumentacją sprawy, w tym opinią Dyrektora Zarządu Zlewni </w:t>
      </w:r>
      <w:r>
        <w:rPr>
          <w:sz w:val="20"/>
          <w:szCs w:val="20"/>
        </w:rPr>
        <w:br/>
        <w:t xml:space="preserve">w Katowicach </w:t>
      </w:r>
      <w:r>
        <w:rPr>
          <w:color w:val="000000"/>
          <w:sz w:val="20"/>
          <w:szCs w:val="20"/>
        </w:rPr>
        <w:t xml:space="preserve">Państwowego Gospodarstwa Wodnego Wody Polskie, Państwowego Powiatowego Inspektora Sanitarnego w Tychach oraz postanowieniem Regionalnego Dyrektora Ochrony Środowiska </w:t>
      </w:r>
      <w:r>
        <w:rPr>
          <w:color w:val="000000"/>
          <w:sz w:val="20"/>
          <w:szCs w:val="20"/>
        </w:rPr>
        <w:br/>
        <w:t xml:space="preserve">w Katowicach, można zapoznać się w siedzibie Urzędu Gminy Bojszowy, pokój nr 12 w godzinach pracy Urzędu, w ciągu 14 dni od daty ukazania się niniejszego obwieszczenia. </w:t>
      </w:r>
    </w:p>
    <w:p w14:paraId="1C8BB753" w14:textId="77777777" w:rsidR="00A97DDD" w:rsidRDefault="00A97DDD" w:rsidP="00A97DDD">
      <w:pPr>
        <w:spacing w:line="360" w:lineRule="auto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Obwieszczenie  zostało udostępnione na okres 14</w:t>
      </w:r>
      <w:r w:rsidRPr="00FD3078">
        <w:rPr>
          <w:bCs/>
          <w:color w:val="000000"/>
          <w:sz w:val="20"/>
          <w:szCs w:val="20"/>
        </w:rPr>
        <w:t xml:space="preserve"> na tablicy ogłoszeń Urzędu Gminy Bojszowy, na stronie Biuletynu Informacji Publicznej Urzędu Gminy Bojszowy oraz tablicach ogłoszeń na terenie Gminy Bojszowy.</w:t>
      </w:r>
    </w:p>
    <w:p w14:paraId="3704A466" w14:textId="77777777" w:rsidR="00A97DDD" w:rsidRDefault="00A97DDD" w:rsidP="00A97DDD">
      <w:pPr>
        <w:spacing w:line="360" w:lineRule="auto"/>
        <w:ind w:firstLine="70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Treść decyzji o środowiskowych uwarunkowaniach dla ww. przedsięwzięcia została udostępniona w dniu </w:t>
      </w:r>
      <w:r w:rsidR="005B55A1">
        <w:rPr>
          <w:color w:val="000000"/>
          <w:sz w:val="20"/>
          <w:szCs w:val="20"/>
        </w:rPr>
        <w:t>03</w:t>
      </w:r>
      <w:r>
        <w:rPr>
          <w:color w:val="000000"/>
          <w:sz w:val="20"/>
          <w:szCs w:val="20"/>
        </w:rPr>
        <w:t>.</w:t>
      </w:r>
      <w:r w:rsidR="005B55A1">
        <w:rPr>
          <w:color w:val="000000"/>
          <w:sz w:val="20"/>
          <w:szCs w:val="20"/>
        </w:rPr>
        <w:t>02</w:t>
      </w:r>
      <w:r>
        <w:rPr>
          <w:color w:val="000000"/>
          <w:sz w:val="20"/>
          <w:szCs w:val="20"/>
        </w:rPr>
        <w:t xml:space="preserve">.2025 r. na okres 14 dni w Biuletynie Informacji Publicznej Urzędu Gminy Bojszowy. </w:t>
      </w:r>
    </w:p>
    <w:p w14:paraId="4823AE34" w14:textId="77777777" w:rsidR="00A97DDD" w:rsidRDefault="00A97DDD" w:rsidP="00A97DDD">
      <w:pPr>
        <w:ind w:left="5103" w:right="82"/>
        <w:jc w:val="right"/>
        <w:rPr>
          <w:color w:val="1658DC"/>
          <w:sz w:val="20"/>
          <w:szCs w:val="20"/>
        </w:rPr>
      </w:pPr>
    </w:p>
    <w:p w14:paraId="1BDECFDE" w14:textId="77777777" w:rsidR="00A97DDD" w:rsidRDefault="00A97DDD" w:rsidP="00A97DDD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</w:p>
    <w:p w14:paraId="4DD93C5B" w14:textId="77777777" w:rsidR="00A97DDD" w:rsidRDefault="00A97DDD" w:rsidP="00A97DDD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 oryginale podpis:</w:t>
      </w:r>
    </w:p>
    <w:p w14:paraId="21ED5E8E" w14:textId="77777777" w:rsidR="00A97DDD" w:rsidRDefault="00A97DDD" w:rsidP="00A97DDD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Wójt Gminy Bojszowy </w:t>
      </w:r>
    </w:p>
    <w:p w14:paraId="2A512BDA" w14:textId="77777777" w:rsidR="00A97DDD" w:rsidRDefault="00A97DDD" w:rsidP="00A97DDD">
      <w:pPr>
        <w:pStyle w:val="NormalnyWeb"/>
        <w:spacing w:before="0" w:beforeAutospacing="0" w:after="0" w:afterAutospacing="0" w:line="360" w:lineRule="auto"/>
        <w:ind w:left="637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Adam Duczmal</w:t>
      </w:r>
    </w:p>
    <w:p w14:paraId="070C21DD" w14:textId="77777777" w:rsidR="00251A82" w:rsidRDefault="00251A82" w:rsidP="00641181">
      <w:pPr>
        <w:spacing w:line="360" w:lineRule="auto"/>
        <w:ind w:firstLine="708"/>
        <w:jc w:val="both"/>
        <w:rPr>
          <w:color w:val="000000"/>
          <w:sz w:val="20"/>
          <w:szCs w:val="20"/>
        </w:rPr>
      </w:pPr>
    </w:p>
    <w:sectPr w:rsidR="00251A82">
      <w:pgSz w:w="11906" w:h="16838"/>
      <w:pgMar w:top="1418" w:right="1247" w:bottom="1418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9D18A6" w14:textId="77777777" w:rsidR="00A755C9" w:rsidRDefault="00A755C9" w:rsidP="00E41831">
      <w:r>
        <w:separator/>
      </w:r>
    </w:p>
  </w:endnote>
  <w:endnote w:type="continuationSeparator" w:id="0">
    <w:p w14:paraId="76AFFDF2" w14:textId="77777777" w:rsidR="00A755C9" w:rsidRDefault="00A755C9" w:rsidP="00E41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47E1C" w14:textId="77777777" w:rsidR="00A755C9" w:rsidRDefault="00A755C9" w:rsidP="00E41831">
      <w:r>
        <w:separator/>
      </w:r>
    </w:p>
  </w:footnote>
  <w:footnote w:type="continuationSeparator" w:id="0">
    <w:p w14:paraId="6124F358" w14:textId="77777777" w:rsidR="00A755C9" w:rsidRDefault="00A755C9" w:rsidP="00E418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94CA8"/>
    <w:multiLevelType w:val="hybridMultilevel"/>
    <w:tmpl w:val="F8C2B1BC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75160"/>
    <w:multiLevelType w:val="hybridMultilevel"/>
    <w:tmpl w:val="CD5E28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92281"/>
    <w:multiLevelType w:val="hybridMultilevel"/>
    <w:tmpl w:val="CD5E2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CA6DA0"/>
    <w:multiLevelType w:val="hybridMultilevel"/>
    <w:tmpl w:val="F8C2B1BC"/>
    <w:lvl w:ilvl="0" w:tplc="FFFFFFFF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62790249">
    <w:abstractNumId w:val="0"/>
  </w:num>
  <w:num w:numId="2" w16cid:durableId="1420171554">
    <w:abstractNumId w:val="3"/>
  </w:num>
  <w:num w:numId="3" w16cid:durableId="1581216175">
    <w:abstractNumId w:val="2"/>
  </w:num>
  <w:num w:numId="4" w16cid:durableId="120392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30"/>
    <w:rsid w:val="00032492"/>
    <w:rsid w:val="00035D2F"/>
    <w:rsid w:val="00036F16"/>
    <w:rsid w:val="00043F4A"/>
    <w:rsid w:val="00060AE5"/>
    <w:rsid w:val="00083738"/>
    <w:rsid w:val="00084594"/>
    <w:rsid w:val="00094E0C"/>
    <w:rsid w:val="000A0405"/>
    <w:rsid w:val="000D387D"/>
    <w:rsid w:val="00104829"/>
    <w:rsid w:val="00106082"/>
    <w:rsid w:val="001155FD"/>
    <w:rsid w:val="00123741"/>
    <w:rsid w:val="001306C6"/>
    <w:rsid w:val="001506DA"/>
    <w:rsid w:val="00152CB9"/>
    <w:rsid w:val="00155051"/>
    <w:rsid w:val="00155601"/>
    <w:rsid w:val="00156FB9"/>
    <w:rsid w:val="00162DA0"/>
    <w:rsid w:val="001715C6"/>
    <w:rsid w:val="00185132"/>
    <w:rsid w:val="001933F9"/>
    <w:rsid w:val="001B1495"/>
    <w:rsid w:val="001C4EF8"/>
    <w:rsid w:val="002413F1"/>
    <w:rsid w:val="00251A82"/>
    <w:rsid w:val="00281435"/>
    <w:rsid w:val="00281558"/>
    <w:rsid w:val="002F3620"/>
    <w:rsid w:val="00300506"/>
    <w:rsid w:val="00322C23"/>
    <w:rsid w:val="00347745"/>
    <w:rsid w:val="003540FD"/>
    <w:rsid w:val="003929FA"/>
    <w:rsid w:val="003C48F4"/>
    <w:rsid w:val="003E3FD7"/>
    <w:rsid w:val="003F35BC"/>
    <w:rsid w:val="00433002"/>
    <w:rsid w:val="00480B06"/>
    <w:rsid w:val="004D3243"/>
    <w:rsid w:val="00504987"/>
    <w:rsid w:val="00527FCB"/>
    <w:rsid w:val="00531AFC"/>
    <w:rsid w:val="00571637"/>
    <w:rsid w:val="005A5C48"/>
    <w:rsid w:val="005B1D54"/>
    <w:rsid w:val="005B55A1"/>
    <w:rsid w:val="005F061F"/>
    <w:rsid w:val="0061758A"/>
    <w:rsid w:val="00641181"/>
    <w:rsid w:val="006422B2"/>
    <w:rsid w:val="00655679"/>
    <w:rsid w:val="0066132F"/>
    <w:rsid w:val="006618B5"/>
    <w:rsid w:val="00663D6B"/>
    <w:rsid w:val="00685768"/>
    <w:rsid w:val="006A0B28"/>
    <w:rsid w:val="00724415"/>
    <w:rsid w:val="00725551"/>
    <w:rsid w:val="00727B30"/>
    <w:rsid w:val="007A6177"/>
    <w:rsid w:val="007A7FC0"/>
    <w:rsid w:val="007B0D95"/>
    <w:rsid w:val="007C350F"/>
    <w:rsid w:val="0080018F"/>
    <w:rsid w:val="00822BE9"/>
    <w:rsid w:val="008501EB"/>
    <w:rsid w:val="008523E4"/>
    <w:rsid w:val="00877D3F"/>
    <w:rsid w:val="008E3911"/>
    <w:rsid w:val="00904084"/>
    <w:rsid w:val="0096413A"/>
    <w:rsid w:val="0096739E"/>
    <w:rsid w:val="009B5242"/>
    <w:rsid w:val="00A13156"/>
    <w:rsid w:val="00A25E89"/>
    <w:rsid w:val="00A429CF"/>
    <w:rsid w:val="00A644E8"/>
    <w:rsid w:val="00A755C9"/>
    <w:rsid w:val="00A97DDD"/>
    <w:rsid w:val="00AB5E17"/>
    <w:rsid w:val="00AD56EA"/>
    <w:rsid w:val="00AE475F"/>
    <w:rsid w:val="00B065B5"/>
    <w:rsid w:val="00B414A1"/>
    <w:rsid w:val="00B53925"/>
    <w:rsid w:val="00B97A01"/>
    <w:rsid w:val="00BF2275"/>
    <w:rsid w:val="00BF7944"/>
    <w:rsid w:val="00C05737"/>
    <w:rsid w:val="00C76FEC"/>
    <w:rsid w:val="00CA4AFF"/>
    <w:rsid w:val="00CD777A"/>
    <w:rsid w:val="00CE5408"/>
    <w:rsid w:val="00CE75A8"/>
    <w:rsid w:val="00CE7C0C"/>
    <w:rsid w:val="00CF5A63"/>
    <w:rsid w:val="00CF5DD6"/>
    <w:rsid w:val="00D30069"/>
    <w:rsid w:val="00D633AA"/>
    <w:rsid w:val="00D75EA6"/>
    <w:rsid w:val="00D865A8"/>
    <w:rsid w:val="00DA3CD3"/>
    <w:rsid w:val="00DE56F0"/>
    <w:rsid w:val="00E00B40"/>
    <w:rsid w:val="00E115C3"/>
    <w:rsid w:val="00E246E8"/>
    <w:rsid w:val="00E41831"/>
    <w:rsid w:val="00E5248B"/>
    <w:rsid w:val="00E56D7F"/>
    <w:rsid w:val="00E744E2"/>
    <w:rsid w:val="00EA47FC"/>
    <w:rsid w:val="00EA5585"/>
    <w:rsid w:val="00EA604B"/>
    <w:rsid w:val="00EB21C5"/>
    <w:rsid w:val="00F01E8E"/>
    <w:rsid w:val="00F17D70"/>
    <w:rsid w:val="00F210DA"/>
    <w:rsid w:val="00F646EC"/>
    <w:rsid w:val="00F72874"/>
    <w:rsid w:val="00F82F1C"/>
    <w:rsid w:val="00F90CD9"/>
    <w:rsid w:val="00FA569D"/>
    <w:rsid w:val="00FB6493"/>
    <w:rsid w:val="00FD3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E166D2"/>
  <w15:chartTrackingRefBased/>
  <w15:docId w15:val="{6ADC16F2-BF04-48BB-A637-48D25569B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hAnsi="Arial" w:cs="Arial"/>
      <w:sz w:val="22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rFonts w:ascii="Times New Roman" w:hAnsi="Times New Roman" w:cs="Times New Roman"/>
      <w:sz w:val="24"/>
      <w:szCs w:val="20"/>
    </w:rPr>
  </w:style>
  <w:style w:type="paragraph" w:styleId="Nagwek2">
    <w:name w:val="heading 2"/>
    <w:basedOn w:val="Normalny"/>
    <w:next w:val="Normalny"/>
    <w:qFormat/>
    <w:pPr>
      <w:keepNext/>
      <w:widowControl w:val="0"/>
      <w:outlineLvl w:val="1"/>
    </w:pPr>
    <w:rPr>
      <w:rFonts w:cs="Times New Roman"/>
      <w:b/>
      <w:bCs/>
      <w:snapToGrid w:val="0"/>
      <w:szCs w:val="20"/>
    </w:rPr>
  </w:style>
  <w:style w:type="paragraph" w:styleId="Nagwek3">
    <w:name w:val="heading 3"/>
    <w:basedOn w:val="Normalny"/>
    <w:next w:val="Normalny"/>
    <w:link w:val="Nagwek3Znak"/>
    <w:qFormat/>
    <w:rsid w:val="002413F1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 w:val="24"/>
    </w:rPr>
  </w:style>
  <w:style w:type="paragraph" w:styleId="Tekstpodstawowy2">
    <w:name w:val="Body Text 2"/>
    <w:basedOn w:val="Normalny"/>
    <w:pPr>
      <w:spacing w:line="360" w:lineRule="auto"/>
    </w:pPr>
    <w:rPr>
      <w:sz w:val="24"/>
    </w:rPr>
  </w:style>
  <w:style w:type="paragraph" w:styleId="Tekstpodstawowy3">
    <w:name w:val="Body Text 3"/>
    <w:basedOn w:val="Normalny"/>
    <w:pPr>
      <w:spacing w:line="360" w:lineRule="auto"/>
      <w:jc w:val="both"/>
    </w:pPr>
    <w:rPr>
      <w:b/>
    </w:rPr>
  </w:style>
  <w:style w:type="paragraph" w:styleId="Podtytu">
    <w:name w:val="Subtitle"/>
    <w:basedOn w:val="Normalny"/>
    <w:link w:val="PodtytuZnak"/>
    <w:qFormat/>
    <w:pPr>
      <w:jc w:val="center"/>
    </w:pPr>
    <w:rPr>
      <w:rFonts w:ascii="Arial Black" w:hAnsi="Arial Black"/>
      <w:b/>
      <w:bCs/>
      <w:sz w:val="24"/>
    </w:rPr>
  </w:style>
  <w:style w:type="character" w:customStyle="1" w:styleId="Nagwek3Znak">
    <w:name w:val="Nagłówek 3 Znak"/>
    <w:link w:val="Nagwek3"/>
    <w:rsid w:val="002413F1"/>
    <w:rPr>
      <w:rFonts w:ascii="Cambria" w:hAnsi="Cambria"/>
      <w:b/>
      <w:bCs/>
      <w:sz w:val="26"/>
      <w:szCs w:val="26"/>
    </w:rPr>
  </w:style>
  <w:style w:type="character" w:customStyle="1" w:styleId="TytuZnak">
    <w:name w:val="Tytuł Znak"/>
    <w:link w:val="Tytu"/>
    <w:rsid w:val="001933F9"/>
    <w:rPr>
      <w:rFonts w:ascii="Arial" w:hAnsi="Arial" w:cs="Arial"/>
      <w:b/>
      <w:bCs/>
      <w:sz w:val="28"/>
      <w:szCs w:val="24"/>
    </w:rPr>
  </w:style>
  <w:style w:type="character" w:customStyle="1" w:styleId="TekstpodstawowyZnak">
    <w:name w:val="Tekst podstawowy Znak"/>
    <w:link w:val="Tekstpodstawowy"/>
    <w:rsid w:val="001933F9"/>
    <w:rPr>
      <w:rFonts w:ascii="Arial" w:hAnsi="Arial" w:cs="Arial"/>
      <w:sz w:val="24"/>
      <w:szCs w:val="24"/>
    </w:rPr>
  </w:style>
  <w:style w:type="character" w:customStyle="1" w:styleId="PodtytuZnak">
    <w:name w:val="Podtytuł Znak"/>
    <w:link w:val="Podtytu"/>
    <w:rsid w:val="001933F9"/>
    <w:rPr>
      <w:rFonts w:ascii="Arial Black" w:hAnsi="Arial Black" w:cs="Arial"/>
      <w:b/>
      <w:bCs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210D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F210D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655679"/>
    <w:pPr>
      <w:spacing w:before="100" w:beforeAutospacing="1" w:after="100" w:afterAutospacing="1"/>
    </w:pPr>
    <w:rPr>
      <w:rFonts w:ascii="Times New Roman" w:hAnsi="Times New Roman" w:cs="Times New Roman"/>
      <w:sz w:val="24"/>
    </w:rPr>
  </w:style>
  <w:style w:type="paragraph" w:customStyle="1" w:styleId="Tekstpodstawowy21">
    <w:name w:val="Tekst podstawowy 21"/>
    <w:basedOn w:val="Normalny"/>
    <w:rsid w:val="00E115C3"/>
    <w:pPr>
      <w:suppressAutoHyphens/>
      <w:jc w:val="both"/>
    </w:pPr>
    <w:rPr>
      <w:rFonts w:ascii="Times New Roman" w:hAnsi="Times New Roman" w:cs="Times New Roman"/>
      <w:b/>
      <w:bCs/>
      <w:sz w:val="24"/>
      <w:lang w:eastAsia="zh-CN"/>
    </w:rPr>
  </w:style>
  <w:style w:type="paragraph" w:styleId="Zwykytekst">
    <w:name w:val="Plain Text"/>
    <w:basedOn w:val="Normalny"/>
    <w:link w:val="ZwykytekstZnak"/>
    <w:unhideWhenUsed/>
    <w:rsid w:val="00E41831"/>
    <w:rPr>
      <w:rFonts w:ascii="Arial Narrow" w:hAnsi="Arial Narrow" w:cs="Times New Roman"/>
      <w:sz w:val="24"/>
    </w:rPr>
  </w:style>
  <w:style w:type="character" w:customStyle="1" w:styleId="ZwykytekstZnak">
    <w:name w:val="Zwykły tekst Znak"/>
    <w:link w:val="Zwykytekst"/>
    <w:rsid w:val="00E41831"/>
    <w:rPr>
      <w:rFonts w:ascii="Arial Narrow" w:hAnsi="Arial Narrow"/>
      <w:sz w:val="24"/>
      <w:szCs w:val="24"/>
    </w:rPr>
  </w:style>
  <w:style w:type="character" w:styleId="Odwoanieprzypisudolnego">
    <w:name w:val="footnote reference"/>
    <w:aliases w:val="Footnote symbol"/>
    <w:unhideWhenUsed/>
    <w:rsid w:val="00E41831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 B W I E S Z C Z E N I E</vt:lpstr>
    </vt:vector>
  </TitlesOfParts>
  <Company>UM TYCHY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 B W I E S Z C Z E N I E</dc:title>
  <dc:subject/>
  <dc:creator>GWA-HZa</dc:creator>
  <cp:keywords/>
  <cp:lastModifiedBy>Gmina Bojszowy</cp:lastModifiedBy>
  <cp:revision>2</cp:revision>
  <cp:lastPrinted>2024-04-10T11:07:00Z</cp:lastPrinted>
  <dcterms:created xsi:type="dcterms:W3CDTF">2025-02-03T11:34:00Z</dcterms:created>
  <dcterms:modified xsi:type="dcterms:W3CDTF">2025-02-03T11:34:00Z</dcterms:modified>
</cp:coreProperties>
</file>