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073D3" w14:textId="77777777" w:rsidR="00A75F99" w:rsidRDefault="00A75F99" w:rsidP="00A75F99">
      <w:pPr>
        <w:spacing w:line="36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Bojszowy, </w:t>
      </w:r>
      <w:r w:rsidR="009A4467">
        <w:rPr>
          <w:color w:val="000000"/>
          <w:sz w:val="20"/>
          <w:szCs w:val="20"/>
        </w:rPr>
        <w:t>1</w:t>
      </w:r>
      <w:r w:rsidR="0057154E">
        <w:rPr>
          <w:color w:val="000000"/>
          <w:sz w:val="20"/>
          <w:szCs w:val="20"/>
        </w:rPr>
        <w:t>5</w:t>
      </w:r>
      <w:r w:rsidR="00FE1687">
        <w:rPr>
          <w:color w:val="000000"/>
          <w:sz w:val="20"/>
          <w:szCs w:val="20"/>
        </w:rPr>
        <w:t>.07</w:t>
      </w:r>
      <w:r>
        <w:rPr>
          <w:color w:val="000000"/>
          <w:sz w:val="20"/>
          <w:szCs w:val="20"/>
        </w:rPr>
        <w:t>.202</w:t>
      </w:r>
      <w:r w:rsidR="0042275B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r.</w:t>
      </w:r>
    </w:p>
    <w:p w14:paraId="33A8414A" w14:textId="77777777" w:rsidR="00A75F99" w:rsidRPr="00CC34C7" w:rsidRDefault="00A75F99" w:rsidP="00A75F99">
      <w:pPr>
        <w:spacing w:line="360" w:lineRule="auto"/>
        <w:ind w:left="142"/>
        <w:jc w:val="both"/>
        <w:rPr>
          <w:color w:val="000000"/>
          <w:sz w:val="20"/>
          <w:szCs w:val="20"/>
        </w:rPr>
      </w:pPr>
      <w:r w:rsidRPr="00793C6C">
        <w:rPr>
          <w:color w:val="000000"/>
          <w:sz w:val="20"/>
          <w:szCs w:val="20"/>
        </w:rPr>
        <w:t>RAN.6733.</w:t>
      </w:r>
      <w:r>
        <w:rPr>
          <w:color w:val="000000"/>
          <w:sz w:val="20"/>
          <w:szCs w:val="20"/>
        </w:rPr>
        <w:t>1</w:t>
      </w:r>
      <w:r w:rsidR="00175D28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.</w:t>
      </w:r>
      <w:r w:rsidRPr="00793C6C">
        <w:rPr>
          <w:color w:val="000000"/>
          <w:sz w:val="20"/>
          <w:szCs w:val="20"/>
        </w:rPr>
        <w:t>20</w:t>
      </w:r>
      <w:r>
        <w:rPr>
          <w:color w:val="000000"/>
          <w:sz w:val="20"/>
          <w:szCs w:val="20"/>
        </w:rPr>
        <w:t>2</w:t>
      </w:r>
      <w:r w:rsidR="003A35D8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>.</w:t>
      </w:r>
      <w:r w:rsidR="00175D28">
        <w:rPr>
          <w:color w:val="000000"/>
          <w:sz w:val="20"/>
          <w:szCs w:val="20"/>
        </w:rPr>
        <w:t>MB</w:t>
      </w:r>
    </w:p>
    <w:p w14:paraId="58DD9357" w14:textId="77777777" w:rsidR="00A75F99" w:rsidRDefault="00A75F99" w:rsidP="00185132">
      <w:pPr>
        <w:pStyle w:val="Tytu"/>
        <w:spacing w:line="360" w:lineRule="auto"/>
        <w:rPr>
          <w:sz w:val="20"/>
          <w:szCs w:val="20"/>
        </w:rPr>
      </w:pPr>
    </w:p>
    <w:p w14:paraId="476A5A2E" w14:textId="77777777" w:rsidR="00185132" w:rsidRPr="00185132" w:rsidRDefault="00185132" w:rsidP="00185132">
      <w:pPr>
        <w:pStyle w:val="Tytu"/>
        <w:spacing w:line="360" w:lineRule="auto"/>
        <w:rPr>
          <w:sz w:val="20"/>
          <w:szCs w:val="20"/>
        </w:rPr>
      </w:pPr>
      <w:r w:rsidRPr="00185132">
        <w:rPr>
          <w:sz w:val="20"/>
          <w:szCs w:val="20"/>
        </w:rPr>
        <w:t>OBWIESZCZENIE</w:t>
      </w:r>
    </w:p>
    <w:p w14:paraId="56126DED" w14:textId="77777777" w:rsidR="001933F9" w:rsidRPr="00185132" w:rsidRDefault="00185132" w:rsidP="006F64EE">
      <w:pPr>
        <w:pStyle w:val="Tytu"/>
        <w:spacing w:after="240" w:line="360" w:lineRule="auto"/>
        <w:rPr>
          <w:sz w:val="20"/>
          <w:szCs w:val="20"/>
        </w:rPr>
      </w:pPr>
      <w:r w:rsidRPr="00185132">
        <w:rPr>
          <w:sz w:val="20"/>
          <w:szCs w:val="20"/>
        </w:rPr>
        <w:t>WÓJTA GMINY BOJSZOWY</w:t>
      </w:r>
    </w:p>
    <w:p w14:paraId="1C10076C" w14:textId="77777777" w:rsidR="003A35D8" w:rsidRDefault="003A35D8" w:rsidP="005176F7">
      <w:pPr>
        <w:pStyle w:val="Tekstpodstawowy"/>
        <w:spacing w:after="200"/>
        <w:ind w:firstLine="709"/>
        <w:jc w:val="left"/>
        <w:rPr>
          <w:b/>
          <w:sz w:val="20"/>
          <w:szCs w:val="20"/>
        </w:rPr>
      </w:pPr>
      <w:r w:rsidRPr="00185132">
        <w:rPr>
          <w:sz w:val="20"/>
          <w:szCs w:val="20"/>
        </w:rPr>
        <w:t>Na podstawie art. 53 ust.1 ustawy z dnia 27 marca 2003 r. o planowaniu</w:t>
      </w:r>
      <w:r>
        <w:rPr>
          <w:sz w:val="20"/>
          <w:szCs w:val="20"/>
        </w:rPr>
        <w:t xml:space="preserve"> </w:t>
      </w:r>
      <w:r w:rsidRPr="00185132">
        <w:rPr>
          <w:sz w:val="20"/>
          <w:szCs w:val="20"/>
        </w:rPr>
        <w:t xml:space="preserve">i zagospodarowaniu przestrzennym </w:t>
      </w:r>
      <w:r>
        <w:rPr>
          <w:sz w:val="20"/>
          <w:szCs w:val="20"/>
        </w:rPr>
        <w:t>(</w:t>
      </w:r>
      <w:r w:rsidRPr="00DF6977">
        <w:rPr>
          <w:i/>
          <w:iCs/>
          <w:sz w:val="20"/>
          <w:szCs w:val="20"/>
        </w:rPr>
        <w:t>t.j.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color w:val="000000"/>
          <w:sz w:val="20"/>
          <w:szCs w:val="20"/>
        </w:rPr>
        <w:t>Dz. U. z 2024 r. poz. 1130 z późn. zm.</w:t>
      </w:r>
      <w:r w:rsidRPr="00FE57DB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185132">
        <w:rPr>
          <w:sz w:val="20"/>
          <w:szCs w:val="20"/>
        </w:rPr>
        <w:t>oraz zgodnie z art. 61 §</w:t>
      </w:r>
      <w:r>
        <w:rPr>
          <w:sz w:val="20"/>
          <w:szCs w:val="20"/>
        </w:rPr>
        <w:t xml:space="preserve"> 1 i </w:t>
      </w:r>
      <w:r w:rsidRPr="00185132">
        <w:rPr>
          <w:sz w:val="20"/>
          <w:szCs w:val="20"/>
        </w:rPr>
        <w:t xml:space="preserve">4 </w:t>
      </w:r>
      <w:r w:rsidRPr="00793C6C">
        <w:rPr>
          <w:color w:val="000000"/>
          <w:sz w:val="20"/>
          <w:szCs w:val="20"/>
        </w:rPr>
        <w:t>ustawy z dnia 14 czerwca 1960</w:t>
      </w:r>
      <w:r>
        <w:rPr>
          <w:color w:val="000000"/>
          <w:sz w:val="20"/>
          <w:szCs w:val="20"/>
        </w:rPr>
        <w:t xml:space="preserve"> </w:t>
      </w:r>
      <w:r w:rsidRPr="00793C6C">
        <w:rPr>
          <w:color w:val="000000"/>
          <w:sz w:val="20"/>
          <w:szCs w:val="20"/>
        </w:rPr>
        <w:t>r. Kodeks postępowania administracyjnego</w:t>
      </w:r>
      <w:r w:rsidRPr="00185132">
        <w:rPr>
          <w:b/>
          <w:sz w:val="20"/>
          <w:szCs w:val="20"/>
        </w:rPr>
        <w:t xml:space="preserve"> </w:t>
      </w:r>
      <w:r w:rsidRPr="00BC0F44">
        <w:rPr>
          <w:color w:val="000000"/>
          <w:sz w:val="20"/>
          <w:szCs w:val="20"/>
        </w:rPr>
        <w:t>(</w:t>
      </w:r>
      <w:r w:rsidRPr="00E32CF5">
        <w:rPr>
          <w:i/>
          <w:iCs/>
          <w:color w:val="000000"/>
          <w:sz w:val="20"/>
          <w:szCs w:val="20"/>
        </w:rPr>
        <w:t>t.j.</w:t>
      </w:r>
      <w:r>
        <w:rPr>
          <w:color w:val="000000"/>
          <w:sz w:val="20"/>
          <w:szCs w:val="20"/>
        </w:rPr>
        <w:t xml:space="preserve"> </w:t>
      </w:r>
      <w:r w:rsidRPr="008052E9">
        <w:rPr>
          <w:i/>
          <w:iCs/>
          <w:color w:val="000000"/>
          <w:sz w:val="20"/>
          <w:szCs w:val="20"/>
        </w:rPr>
        <w:t>Dz. U. z 20</w:t>
      </w:r>
      <w:r>
        <w:rPr>
          <w:i/>
          <w:iCs/>
          <w:color w:val="000000"/>
          <w:sz w:val="20"/>
          <w:szCs w:val="20"/>
        </w:rPr>
        <w:t xml:space="preserve">24 </w:t>
      </w:r>
      <w:r w:rsidRPr="008052E9">
        <w:rPr>
          <w:i/>
          <w:iCs/>
          <w:color w:val="000000"/>
          <w:sz w:val="20"/>
          <w:szCs w:val="20"/>
        </w:rPr>
        <w:t xml:space="preserve">r. poz. </w:t>
      </w:r>
      <w:r>
        <w:rPr>
          <w:i/>
          <w:iCs/>
          <w:color w:val="000000"/>
          <w:sz w:val="20"/>
          <w:szCs w:val="20"/>
        </w:rPr>
        <w:t>572</w:t>
      </w:r>
      <w:r w:rsidRPr="00BC0F44">
        <w:rPr>
          <w:color w:val="000000"/>
          <w:sz w:val="20"/>
          <w:szCs w:val="20"/>
        </w:rPr>
        <w:t>)</w:t>
      </w:r>
    </w:p>
    <w:p w14:paraId="2DF98A69" w14:textId="77777777" w:rsidR="001933F9" w:rsidRDefault="00FB3C10" w:rsidP="00272C66">
      <w:pPr>
        <w:pStyle w:val="Tekstpodstawowy"/>
        <w:spacing w:after="2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="001933F9" w:rsidRPr="00185132">
        <w:rPr>
          <w:b/>
          <w:sz w:val="20"/>
          <w:szCs w:val="20"/>
        </w:rPr>
        <w:t>awiadamiam</w:t>
      </w:r>
      <w:r>
        <w:rPr>
          <w:b/>
          <w:sz w:val="20"/>
          <w:szCs w:val="20"/>
        </w:rPr>
        <w:t>,</w:t>
      </w:r>
    </w:p>
    <w:p w14:paraId="593F9F42" w14:textId="77777777" w:rsidR="00AA51EF" w:rsidRPr="006F64EE" w:rsidRDefault="00124402" w:rsidP="005176F7">
      <w:pPr>
        <w:spacing w:after="240" w:line="360" w:lineRule="auto"/>
        <w:rPr>
          <w:rFonts w:cs="Times New Roman"/>
          <w:sz w:val="20"/>
          <w:szCs w:val="20"/>
        </w:rPr>
      </w:pPr>
      <w:r w:rsidRPr="00124402">
        <w:rPr>
          <w:sz w:val="20"/>
          <w:szCs w:val="20"/>
        </w:rPr>
        <w:t xml:space="preserve">że zostało wszczęte postępowanie administracyjne </w:t>
      </w:r>
      <w:r w:rsidR="00CE26FF" w:rsidRPr="00B54AB3">
        <w:rPr>
          <w:rFonts w:cs="Times New Roman"/>
          <w:sz w:val="20"/>
          <w:szCs w:val="20"/>
        </w:rPr>
        <w:t xml:space="preserve">w sprawie wydania decyzji o ustaleniu lokalizacji celu publicznego dla inwestycji p.n. </w:t>
      </w:r>
    </w:p>
    <w:p w14:paraId="78CD7AE5" w14:textId="77777777" w:rsidR="00A75F99" w:rsidRDefault="00A75F99" w:rsidP="00A75F99">
      <w:pPr>
        <w:spacing w:line="360" w:lineRule="auto"/>
        <w:jc w:val="center"/>
        <w:rPr>
          <w:b/>
          <w:bCs/>
          <w:color w:val="000000"/>
          <w:sz w:val="24"/>
        </w:rPr>
      </w:pPr>
      <w:r w:rsidRPr="00BB2870">
        <w:rPr>
          <w:b/>
          <w:bCs/>
          <w:color w:val="000000"/>
          <w:sz w:val="24"/>
        </w:rPr>
        <w:t>„</w:t>
      </w:r>
      <w:r w:rsidR="00B03267" w:rsidRPr="00FB12AB">
        <w:rPr>
          <w:b/>
          <w:bCs/>
          <w:color w:val="000000"/>
          <w:sz w:val="24"/>
        </w:rPr>
        <w:t xml:space="preserve">Budowa sieci elektroenergetycznej </w:t>
      </w:r>
      <w:r w:rsidR="00B03267">
        <w:rPr>
          <w:b/>
          <w:bCs/>
          <w:color w:val="000000"/>
          <w:sz w:val="24"/>
        </w:rPr>
        <w:t xml:space="preserve">nN i </w:t>
      </w:r>
      <w:r w:rsidR="00630869">
        <w:rPr>
          <w:b/>
          <w:bCs/>
          <w:color w:val="000000"/>
          <w:sz w:val="24"/>
        </w:rPr>
        <w:t>S</w:t>
      </w:r>
      <w:r w:rsidR="00B03267">
        <w:rPr>
          <w:b/>
          <w:bCs/>
          <w:color w:val="000000"/>
          <w:sz w:val="24"/>
        </w:rPr>
        <w:t>N</w:t>
      </w:r>
      <w:r>
        <w:rPr>
          <w:b/>
          <w:bCs/>
          <w:color w:val="000000"/>
          <w:sz w:val="24"/>
        </w:rPr>
        <w:t>”</w:t>
      </w:r>
    </w:p>
    <w:p w14:paraId="7DF08DD0" w14:textId="77777777" w:rsidR="00A75F99" w:rsidRPr="00BB2870" w:rsidRDefault="00A75F99" w:rsidP="00A75F99">
      <w:pPr>
        <w:spacing w:line="360" w:lineRule="auto"/>
        <w:jc w:val="center"/>
        <w:rPr>
          <w:b/>
          <w:bCs/>
          <w:color w:val="000000"/>
          <w:sz w:val="24"/>
        </w:rPr>
      </w:pPr>
    </w:p>
    <w:p w14:paraId="107D50B0" w14:textId="77777777" w:rsidR="00A75F99" w:rsidRDefault="00A75F99" w:rsidP="005176F7">
      <w:pPr>
        <w:spacing w:line="360" w:lineRule="auto"/>
        <w:rPr>
          <w:sz w:val="20"/>
          <w:szCs w:val="20"/>
        </w:rPr>
      </w:pPr>
      <w:r w:rsidRPr="009A61EE">
        <w:rPr>
          <w:sz w:val="20"/>
          <w:szCs w:val="20"/>
        </w:rPr>
        <w:t>Inwestycja planowana jest n</w:t>
      </w:r>
      <w:r>
        <w:rPr>
          <w:sz w:val="20"/>
          <w:szCs w:val="20"/>
        </w:rPr>
        <w:t>a części dział</w:t>
      </w:r>
      <w:r w:rsidR="00496D9A">
        <w:rPr>
          <w:sz w:val="20"/>
          <w:szCs w:val="20"/>
        </w:rPr>
        <w:t>ek</w:t>
      </w:r>
      <w:r>
        <w:rPr>
          <w:sz w:val="20"/>
          <w:szCs w:val="20"/>
        </w:rPr>
        <w:t xml:space="preserve"> ozn. nr geod.:</w:t>
      </w:r>
      <w:r w:rsidRPr="009A61EE">
        <w:rPr>
          <w:sz w:val="20"/>
          <w:szCs w:val="20"/>
        </w:rPr>
        <w:t xml:space="preserve"> </w:t>
      </w:r>
      <w:r w:rsidR="00B03267" w:rsidRPr="005F3E19">
        <w:rPr>
          <w:b/>
          <w:bCs/>
          <w:sz w:val="20"/>
          <w:szCs w:val="20"/>
        </w:rPr>
        <w:t>1070/47, 1571/60, 1570/60, 1569/60, 1568/60, 1567/60, 1566/60, 1565/60, 1564/60, 1563/60, 1562/60, 1561/60, 1560/60, 1559/60, 1558/60, 1557/60, 1556/60, 1555/60, 1554/60, 1553/60, 1552/60, 1551/60, 1550/60, 1549/60, 1548/60, 1547/60, 253/48, 1057/47, 1044/47, 757/47, 78/52, 635/7, 636/7</w:t>
      </w:r>
      <w:r w:rsidR="00B03267">
        <w:rPr>
          <w:sz w:val="20"/>
          <w:szCs w:val="20"/>
        </w:rPr>
        <w:t xml:space="preserve"> </w:t>
      </w:r>
      <w:r w:rsidRPr="009A61EE">
        <w:rPr>
          <w:sz w:val="20"/>
          <w:szCs w:val="20"/>
        </w:rPr>
        <w:t>położon</w:t>
      </w:r>
      <w:r w:rsidR="00496D9A">
        <w:rPr>
          <w:sz w:val="20"/>
          <w:szCs w:val="20"/>
        </w:rPr>
        <w:t>ych</w:t>
      </w:r>
      <w:r w:rsidRPr="009A61EE">
        <w:rPr>
          <w:sz w:val="20"/>
          <w:szCs w:val="20"/>
        </w:rPr>
        <w:t xml:space="preserve"> w Bojszowach, obręb </w:t>
      </w:r>
      <w:r w:rsidR="00175D28">
        <w:rPr>
          <w:sz w:val="20"/>
          <w:szCs w:val="20"/>
        </w:rPr>
        <w:t>Bojszowy Nowe</w:t>
      </w:r>
      <w:r w:rsidR="003A35D8">
        <w:rPr>
          <w:sz w:val="20"/>
          <w:szCs w:val="20"/>
        </w:rPr>
        <w:t>,</w:t>
      </w:r>
      <w:r w:rsidRPr="009A61EE">
        <w:rPr>
          <w:sz w:val="20"/>
          <w:szCs w:val="20"/>
        </w:rPr>
        <w:t xml:space="preserve"> przy ul. </w:t>
      </w:r>
      <w:r w:rsidR="00175D28">
        <w:rPr>
          <w:sz w:val="20"/>
          <w:szCs w:val="20"/>
        </w:rPr>
        <w:t>Ruchu Oporu.</w:t>
      </w:r>
    </w:p>
    <w:p w14:paraId="328D279C" w14:textId="77777777" w:rsidR="003A35D8" w:rsidRDefault="003A35D8" w:rsidP="00A75F99">
      <w:pPr>
        <w:spacing w:line="360" w:lineRule="auto"/>
        <w:jc w:val="both"/>
        <w:rPr>
          <w:sz w:val="20"/>
          <w:szCs w:val="20"/>
        </w:rPr>
      </w:pPr>
    </w:p>
    <w:p w14:paraId="6C3563EF" w14:textId="77777777" w:rsidR="003A35D8" w:rsidRDefault="003A35D8" w:rsidP="005176F7">
      <w:pPr>
        <w:spacing w:line="360" w:lineRule="auto"/>
        <w:ind w:firstLine="708"/>
        <w:rPr>
          <w:color w:val="000000"/>
          <w:sz w:val="20"/>
          <w:szCs w:val="20"/>
        </w:rPr>
      </w:pPr>
      <w:r>
        <w:rPr>
          <w:sz w:val="20"/>
          <w:szCs w:val="20"/>
        </w:rPr>
        <w:t>Z dokumentacją sprawy</w:t>
      </w:r>
      <w:r>
        <w:rPr>
          <w:color w:val="000000"/>
          <w:sz w:val="20"/>
          <w:szCs w:val="20"/>
        </w:rPr>
        <w:t xml:space="preserve">, można zapoznać się w siedzibie Urzędu Gminy Bojszowy, pokój nr 12 </w:t>
      </w:r>
      <w:r>
        <w:rPr>
          <w:color w:val="000000"/>
          <w:sz w:val="20"/>
          <w:szCs w:val="20"/>
        </w:rPr>
        <w:br/>
        <w:t xml:space="preserve">w godzinach pracy Urzędu. Informacje na temat prowadzonego postępowania można uzyskać także telefonicznie- telefon: 32 783 46 71 lub 32 783 46 72. </w:t>
      </w:r>
    </w:p>
    <w:p w14:paraId="5747C6FA" w14:textId="77777777" w:rsidR="003A35D8" w:rsidRDefault="003A35D8" w:rsidP="005176F7">
      <w:pPr>
        <w:spacing w:line="360" w:lineRule="auto"/>
        <w:ind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Obwieszczenie zostało udostępnione na okres 14 dni</w:t>
      </w:r>
      <w:r w:rsidRPr="00FD3078">
        <w:rPr>
          <w:bCs/>
          <w:color w:val="000000"/>
          <w:sz w:val="20"/>
          <w:szCs w:val="20"/>
        </w:rPr>
        <w:t xml:space="preserve"> na tablicy ogłoszeń Urzędu Gminy Bojszowy, na stronie Biuletynu Informacji Publicznej Urzędu Gminy Bojszowy</w:t>
      </w:r>
      <w:r>
        <w:rPr>
          <w:bCs/>
          <w:color w:val="000000"/>
          <w:sz w:val="20"/>
          <w:szCs w:val="20"/>
        </w:rPr>
        <w:t xml:space="preserve">. </w:t>
      </w:r>
    </w:p>
    <w:p w14:paraId="77A94819" w14:textId="77777777" w:rsidR="003A35D8" w:rsidRDefault="003A35D8" w:rsidP="00A75F99">
      <w:pPr>
        <w:spacing w:line="360" w:lineRule="auto"/>
        <w:jc w:val="both"/>
        <w:rPr>
          <w:sz w:val="20"/>
          <w:szCs w:val="20"/>
        </w:rPr>
      </w:pPr>
    </w:p>
    <w:p w14:paraId="343FDAC6" w14:textId="77777777" w:rsidR="000922BB" w:rsidRDefault="000922BB" w:rsidP="00272C66">
      <w:pPr>
        <w:spacing w:line="360" w:lineRule="auto"/>
        <w:jc w:val="both"/>
        <w:rPr>
          <w:sz w:val="20"/>
          <w:szCs w:val="20"/>
        </w:rPr>
      </w:pPr>
    </w:p>
    <w:p w14:paraId="10B8A2CB" w14:textId="77777777" w:rsidR="000922BB" w:rsidRDefault="000922BB" w:rsidP="00272C66">
      <w:pPr>
        <w:spacing w:line="360" w:lineRule="auto"/>
        <w:jc w:val="both"/>
        <w:rPr>
          <w:sz w:val="20"/>
          <w:szCs w:val="20"/>
        </w:rPr>
      </w:pPr>
    </w:p>
    <w:p w14:paraId="1649F674" w14:textId="77777777" w:rsidR="00203460" w:rsidRDefault="00203460" w:rsidP="00272C66">
      <w:pPr>
        <w:spacing w:line="360" w:lineRule="auto"/>
        <w:jc w:val="both"/>
        <w:rPr>
          <w:sz w:val="20"/>
          <w:szCs w:val="20"/>
        </w:rPr>
      </w:pPr>
    </w:p>
    <w:p w14:paraId="2E80762A" w14:textId="77777777" w:rsidR="000922BB" w:rsidRDefault="000922BB" w:rsidP="00B767D8">
      <w:pPr>
        <w:pStyle w:val="NormalnyWeb"/>
        <w:spacing w:before="0" w:beforeAutospacing="0" w:after="0" w:afterAutospacing="0" w:line="360" w:lineRule="auto"/>
        <w:ind w:left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oryginale podpis:</w:t>
      </w:r>
    </w:p>
    <w:p w14:paraId="114201AD" w14:textId="77777777" w:rsidR="00B767D8" w:rsidRPr="00B767D8" w:rsidRDefault="00B767D8" w:rsidP="00B767D8">
      <w:pPr>
        <w:spacing w:line="360" w:lineRule="auto"/>
        <w:ind w:left="5670"/>
        <w:rPr>
          <w:sz w:val="20"/>
          <w:szCs w:val="20"/>
        </w:rPr>
      </w:pPr>
      <w:r w:rsidRPr="00B767D8">
        <w:rPr>
          <w:sz w:val="20"/>
          <w:szCs w:val="20"/>
        </w:rPr>
        <w:t>Wójt Gminy Bojszowy</w:t>
      </w:r>
    </w:p>
    <w:p w14:paraId="2C470A36" w14:textId="77777777" w:rsidR="00C02E54" w:rsidRDefault="009A4467" w:rsidP="00B767D8">
      <w:pPr>
        <w:spacing w:line="360" w:lineRule="auto"/>
        <w:ind w:left="5670"/>
        <w:rPr>
          <w:sz w:val="20"/>
          <w:szCs w:val="20"/>
        </w:rPr>
      </w:pPr>
      <w:r>
        <w:rPr>
          <w:sz w:val="20"/>
          <w:szCs w:val="20"/>
        </w:rPr>
        <w:t>Adam Duczmal</w:t>
      </w:r>
    </w:p>
    <w:sectPr w:rsidR="00C02E54">
      <w:pgSz w:w="11906" w:h="16838"/>
      <w:pgMar w:top="1418" w:right="1247" w:bottom="1418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94CA8"/>
    <w:multiLevelType w:val="hybridMultilevel"/>
    <w:tmpl w:val="F8C2B1B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A6DA0"/>
    <w:multiLevelType w:val="hybridMultilevel"/>
    <w:tmpl w:val="F8C2B1BC"/>
    <w:lvl w:ilvl="0" w:tplc="FFFFFFFF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0622964">
    <w:abstractNumId w:val="0"/>
  </w:num>
  <w:num w:numId="2" w16cid:durableId="1319453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30"/>
    <w:rsid w:val="0003711E"/>
    <w:rsid w:val="00043F4A"/>
    <w:rsid w:val="00087FD6"/>
    <w:rsid w:val="000922BB"/>
    <w:rsid w:val="00094E0C"/>
    <w:rsid w:val="000A0405"/>
    <w:rsid w:val="000A6A76"/>
    <w:rsid w:val="00100809"/>
    <w:rsid w:val="001155FD"/>
    <w:rsid w:val="001218EF"/>
    <w:rsid w:val="00124402"/>
    <w:rsid w:val="001306C6"/>
    <w:rsid w:val="00144169"/>
    <w:rsid w:val="00155601"/>
    <w:rsid w:val="001715C6"/>
    <w:rsid w:val="00175D28"/>
    <w:rsid w:val="00185132"/>
    <w:rsid w:val="001933F9"/>
    <w:rsid w:val="001F6F08"/>
    <w:rsid w:val="00203460"/>
    <w:rsid w:val="002413F1"/>
    <w:rsid w:val="002510F5"/>
    <w:rsid w:val="00272C66"/>
    <w:rsid w:val="00300506"/>
    <w:rsid w:val="00322C23"/>
    <w:rsid w:val="00347745"/>
    <w:rsid w:val="0035438F"/>
    <w:rsid w:val="003A35D8"/>
    <w:rsid w:val="0042275B"/>
    <w:rsid w:val="00433002"/>
    <w:rsid w:val="00496D9A"/>
    <w:rsid w:val="004C7AFF"/>
    <w:rsid w:val="004D3243"/>
    <w:rsid w:val="005176F7"/>
    <w:rsid w:val="00527FCB"/>
    <w:rsid w:val="00561EDB"/>
    <w:rsid w:val="0057014C"/>
    <w:rsid w:val="0057154E"/>
    <w:rsid w:val="005C4D38"/>
    <w:rsid w:val="005F1F19"/>
    <w:rsid w:val="00630869"/>
    <w:rsid w:val="006618B5"/>
    <w:rsid w:val="006A5A0B"/>
    <w:rsid w:val="006C03A3"/>
    <w:rsid w:val="006F64EE"/>
    <w:rsid w:val="00727B30"/>
    <w:rsid w:val="007C350F"/>
    <w:rsid w:val="007D7447"/>
    <w:rsid w:val="0080018F"/>
    <w:rsid w:val="00822BE9"/>
    <w:rsid w:val="00840821"/>
    <w:rsid w:val="008501EB"/>
    <w:rsid w:val="008660DD"/>
    <w:rsid w:val="008D7ED7"/>
    <w:rsid w:val="0096584C"/>
    <w:rsid w:val="0096739E"/>
    <w:rsid w:val="00980096"/>
    <w:rsid w:val="009A4467"/>
    <w:rsid w:val="009F1364"/>
    <w:rsid w:val="00A50DEF"/>
    <w:rsid w:val="00A57147"/>
    <w:rsid w:val="00A644E8"/>
    <w:rsid w:val="00A75F99"/>
    <w:rsid w:val="00A96452"/>
    <w:rsid w:val="00AA51EF"/>
    <w:rsid w:val="00B017D6"/>
    <w:rsid w:val="00B03267"/>
    <w:rsid w:val="00B414A1"/>
    <w:rsid w:val="00B5739F"/>
    <w:rsid w:val="00B65D50"/>
    <w:rsid w:val="00B767D8"/>
    <w:rsid w:val="00BE7180"/>
    <w:rsid w:val="00C02E54"/>
    <w:rsid w:val="00C71746"/>
    <w:rsid w:val="00CE26FF"/>
    <w:rsid w:val="00D04AF3"/>
    <w:rsid w:val="00D47CA0"/>
    <w:rsid w:val="00D70403"/>
    <w:rsid w:val="00D75EA6"/>
    <w:rsid w:val="00D81FD7"/>
    <w:rsid w:val="00D865A8"/>
    <w:rsid w:val="00DA3CD3"/>
    <w:rsid w:val="00DE528F"/>
    <w:rsid w:val="00DE56F0"/>
    <w:rsid w:val="00DF6977"/>
    <w:rsid w:val="00E77024"/>
    <w:rsid w:val="00F72874"/>
    <w:rsid w:val="00FB3C10"/>
    <w:rsid w:val="00FE1687"/>
    <w:rsid w:val="00FE5105"/>
    <w:rsid w:val="00FE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62637ED"/>
  <w15:chartTrackingRefBased/>
  <w15:docId w15:val="{8BD20443-E37E-448F-B968-91D9F804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hAnsi="Arial" w:cs="Arial"/>
      <w:sz w:val="22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Times New Roman" w:hAnsi="Times New Roman" w:cs="Times New Roman"/>
      <w:sz w:val="24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outlineLvl w:val="1"/>
    </w:pPr>
    <w:rPr>
      <w:rFonts w:cs="Times New Roman"/>
      <w:b/>
      <w:bCs/>
      <w:snapToGrid w:val="0"/>
      <w:szCs w:val="20"/>
    </w:rPr>
  </w:style>
  <w:style w:type="paragraph" w:styleId="Nagwek3">
    <w:name w:val="heading 3"/>
    <w:basedOn w:val="Normalny"/>
    <w:next w:val="Normalny"/>
    <w:link w:val="Nagwek3Znak"/>
    <w:qFormat/>
    <w:rsid w:val="002413F1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</w:pPr>
    <w:rPr>
      <w:sz w:val="24"/>
    </w:rPr>
  </w:style>
  <w:style w:type="paragraph" w:styleId="Tekstpodstawowy3">
    <w:name w:val="Body Text 3"/>
    <w:basedOn w:val="Normalny"/>
    <w:pPr>
      <w:spacing w:line="360" w:lineRule="auto"/>
      <w:jc w:val="both"/>
    </w:pPr>
    <w:rPr>
      <w:b/>
    </w:rPr>
  </w:style>
  <w:style w:type="paragraph" w:styleId="Podtytu">
    <w:name w:val="Subtitle"/>
    <w:basedOn w:val="Normalny"/>
    <w:link w:val="PodtytuZnak"/>
    <w:qFormat/>
    <w:pPr>
      <w:jc w:val="center"/>
    </w:pPr>
    <w:rPr>
      <w:rFonts w:ascii="Arial Black" w:hAnsi="Arial Black"/>
      <w:b/>
      <w:bCs/>
      <w:sz w:val="24"/>
    </w:rPr>
  </w:style>
  <w:style w:type="character" w:customStyle="1" w:styleId="Nagwek3Znak">
    <w:name w:val="Nagłówek 3 Znak"/>
    <w:link w:val="Nagwek3"/>
    <w:rsid w:val="002413F1"/>
    <w:rPr>
      <w:rFonts w:ascii="Cambria" w:hAnsi="Cambria"/>
      <w:b/>
      <w:bCs/>
      <w:sz w:val="26"/>
      <w:szCs w:val="26"/>
    </w:rPr>
  </w:style>
  <w:style w:type="character" w:customStyle="1" w:styleId="TytuZnak">
    <w:name w:val="Tytuł Znak"/>
    <w:link w:val="Tytu"/>
    <w:rsid w:val="001933F9"/>
    <w:rPr>
      <w:rFonts w:ascii="Arial" w:hAnsi="Arial" w:cs="Arial"/>
      <w:b/>
      <w:bCs/>
      <w:sz w:val="28"/>
      <w:szCs w:val="24"/>
    </w:rPr>
  </w:style>
  <w:style w:type="character" w:customStyle="1" w:styleId="TekstpodstawowyZnak">
    <w:name w:val="Tekst podstawowy Znak"/>
    <w:link w:val="Tekstpodstawowy"/>
    <w:rsid w:val="001933F9"/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1933F9"/>
    <w:rPr>
      <w:rFonts w:ascii="Arial Black" w:hAnsi="Arial Black" w:cs="Arial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1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51E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02E54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1227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UM TYCHY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subject/>
  <dc:creator>GWA-HZa</dc:creator>
  <cp:keywords/>
  <cp:lastModifiedBy>Gmina Bojszowy</cp:lastModifiedBy>
  <cp:revision>2</cp:revision>
  <cp:lastPrinted>2025-07-15T07:17:00Z</cp:lastPrinted>
  <dcterms:created xsi:type="dcterms:W3CDTF">2025-07-15T08:46:00Z</dcterms:created>
  <dcterms:modified xsi:type="dcterms:W3CDTF">2025-07-15T08:46:00Z</dcterms:modified>
</cp:coreProperties>
</file>