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5EB535E4" w:rsidR="002C7B27" w:rsidRDefault="00C06462" w:rsidP="002C7B27">
      <w:pPr>
        <w:keepNext/>
        <w:spacing w:before="960" w:after="240"/>
        <w:jc w:val="center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BF639C" w:rsidRPr="00BF639C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D071DF" w:rsidRPr="00D071DF">
        <w:rPr>
          <w:rFonts w:ascii="Verdana" w:hAnsi="Verdana"/>
          <w:b/>
          <w:sz w:val="22"/>
          <w:szCs w:val="22"/>
          <w:u w:color="000000"/>
        </w:rPr>
        <w:t>przyjęcia „Programu współpracy Gminy Bojszowy z organizacjami pozarządowymi na rok 2023”</w:t>
      </w:r>
    </w:p>
    <w:p w14:paraId="4624D59C" w14:textId="3EF2EA0F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późń.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922F8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56C23"/>
    <w:rsid w:val="00761A37"/>
    <w:rsid w:val="007B1D62"/>
    <w:rsid w:val="00830E5A"/>
    <w:rsid w:val="008C6975"/>
    <w:rsid w:val="009922F8"/>
    <w:rsid w:val="0099747B"/>
    <w:rsid w:val="009C2E79"/>
    <w:rsid w:val="009E4623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26</cp:revision>
  <cp:lastPrinted>2020-10-09T12:00:00Z</cp:lastPrinted>
  <dcterms:created xsi:type="dcterms:W3CDTF">2020-09-10T06:00:00Z</dcterms:created>
  <dcterms:modified xsi:type="dcterms:W3CDTF">2022-10-12T07:10:00Z</dcterms:modified>
</cp:coreProperties>
</file>