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991FC" w14:textId="60000141" w:rsidR="00587B1E" w:rsidRDefault="006E6EFE" w:rsidP="006E6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ZAPYTANIE OFERTOWE</w:t>
      </w:r>
    </w:p>
    <w:p w14:paraId="107B29D1" w14:textId="73635263" w:rsidR="006E6EFE" w:rsidRPr="006E6EFE" w:rsidRDefault="006E6EFE" w:rsidP="006E6EFE">
      <w:pPr>
        <w:spacing w:after="0"/>
        <w:jc w:val="center"/>
        <w:rPr>
          <w:sz w:val="18"/>
          <w:szCs w:val="18"/>
        </w:rPr>
      </w:pPr>
      <w:r w:rsidRPr="006E6EFE">
        <w:rPr>
          <w:sz w:val="18"/>
          <w:szCs w:val="18"/>
        </w:rPr>
        <w:t xml:space="preserve">(postępowanie dotyczące udzielenia zamówienia o wartości poniżej 130 tys. </w:t>
      </w:r>
      <w:r w:rsidR="003E4403">
        <w:rPr>
          <w:sz w:val="18"/>
          <w:szCs w:val="18"/>
        </w:rPr>
        <w:t>z</w:t>
      </w:r>
      <w:r w:rsidRPr="006E6EFE">
        <w:rPr>
          <w:sz w:val="18"/>
          <w:szCs w:val="18"/>
        </w:rPr>
        <w:t>łotych netto)</w:t>
      </w:r>
    </w:p>
    <w:p w14:paraId="187DD5B5" w14:textId="77777777" w:rsidR="005F577D" w:rsidRDefault="005F577D"/>
    <w:p w14:paraId="25506A71" w14:textId="329046F3" w:rsidR="006E6EFE" w:rsidRDefault="006E6EFE" w:rsidP="006E6EFE">
      <w:pPr>
        <w:pStyle w:val="Akapitzlist"/>
        <w:numPr>
          <w:ilvl w:val="0"/>
          <w:numId w:val="1"/>
        </w:numPr>
        <w:ind w:left="284" w:hanging="284"/>
        <w:jc w:val="both"/>
      </w:pPr>
      <w:r>
        <w:t>Zamawiający:</w:t>
      </w:r>
    </w:p>
    <w:p w14:paraId="5ABA2610" w14:textId="38BDE024" w:rsidR="006E6EFE" w:rsidRDefault="006E6EFE" w:rsidP="006E6EFE">
      <w:pPr>
        <w:pStyle w:val="Akapitzlist"/>
        <w:ind w:left="284"/>
        <w:jc w:val="both"/>
      </w:pPr>
      <w:r>
        <w:t>Gmina Bojszowy</w:t>
      </w:r>
    </w:p>
    <w:p w14:paraId="3253179E" w14:textId="34656273" w:rsidR="006E6EFE" w:rsidRDefault="006E6EFE" w:rsidP="006E6EFE">
      <w:pPr>
        <w:pStyle w:val="Akapitzlist"/>
        <w:ind w:left="284"/>
        <w:jc w:val="both"/>
      </w:pPr>
      <w:r>
        <w:t>ul. Gaikowa 35, 43-220 Bojszowy</w:t>
      </w:r>
    </w:p>
    <w:p w14:paraId="481DA590" w14:textId="05DF40B0" w:rsidR="006E6EFE" w:rsidRDefault="006E6EFE" w:rsidP="006E6EFE">
      <w:pPr>
        <w:pStyle w:val="Akapitzlist"/>
        <w:ind w:left="284"/>
        <w:jc w:val="both"/>
      </w:pPr>
      <w:r>
        <w:t>NIP: 646-10-30-746</w:t>
      </w:r>
    </w:p>
    <w:p w14:paraId="1841E238" w14:textId="7464B2C5" w:rsidR="006E6EFE" w:rsidRDefault="006E6EFE" w:rsidP="006E6EFE">
      <w:pPr>
        <w:pStyle w:val="Akapitzlist"/>
        <w:numPr>
          <w:ilvl w:val="0"/>
          <w:numId w:val="1"/>
        </w:numPr>
        <w:ind w:left="284" w:hanging="284"/>
        <w:jc w:val="both"/>
      </w:pPr>
      <w:r>
        <w:t>Nazwa zamówienia:</w:t>
      </w:r>
    </w:p>
    <w:p w14:paraId="562B2FFE" w14:textId="51DD0A00" w:rsidR="006E6EFE" w:rsidRDefault="006E6EFE" w:rsidP="006E6EFE">
      <w:pPr>
        <w:pStyle w:val="Akapitzlist"/>
        <w:ind w:left="284"/>
        <w:jc w:val="both"/>
        <w:rPr>
          <w:b/>
        </w:rPr>
      </w:pPr>
      <w:r w:rsidRPr="006E6EFE">
        <w:rPr>
          <w:b/>
        </w:rPr>
        <w:t>Przeprowadzenie szkolenia z zakresu ochrony ludności i obrony cywilnej.</w:t>
      </w:r>
    </w:p>
    <w:p w14:paraId="4427D6D6" w14:textId="4769B80B" w:rsidR="006E6EFE" w:rsidRDefault="006E6EFE" w:rsidP="006E6EFE">
      <w:pPr>
        <w:pStyle w:val="Akapitzlist"/>
        <w:ind w:left="284"/>
        <w:jc w:val="both"/>
      </w:pPr>
      <w:r w:rsidRPr="006E6EFE">
        <w:t>Opis zamówienia</w:t>
      </w:r>
    </w:p>
    <w:p w14:paraId="7C3E88C2" w14:textId="192E1F85" w:rsidR="006E6EFE" w:rsidRDefault="006E6EFE" w:rsidP="00527128">
      <w:pPr>
        <w:pStyle w:val="Akapitzlist"/>
        <w:numPr>
          <w:ilvl w:val="0"/>
          <w:numId w:val="2"/>
        </w:numPr>
        <w:jc w:val="both"/>
      </w:pPr>
      <w:r>
        <w:t xml:space="preserve">Przedmiotem zamówienia jest przeprowadzenie szkolenia z zakresu ochrony ludności i obrony cywilnej zgodnie z rozporządzeniem Ministra Spraw Wewnętrznych i Administracji z dnia                          6 lutego 2025 roku w sprawie programów szkoleń z zakresu ochrony ludności i obrony cywilnej dla </w:t>
      </w:r>
      <w:r w:rsidR="00324DA9">
        <w:t>kadry</w:t>
      </w:r>
      <w:r>
        <w:t xml:space="preserve"> Urzędu Gminy Bojszowy i podległych jednostek będących podmiotami ochrony ludności.</w:t>
      </w:r>
    </w:p>
    <w:p w14:paraId="6A39DDEB" w14:textId="24C78BD4" w:rsidR="00B51629" w:rsidRDefault="00B51629" w:rsidP="006E6EFE">
      <w:pPr>
        <w:pStyle w:val="Akapitzlist"/>
        <w:numPr>
          <w:ilvl w:val="0"/>
          <w:numId w:val="2"/>
        </w:numPr>
        <w:jc w:val="both"/>
      </w:pPr>
      <w:r>
        <w:t>Szkolenie przeprowadzone w dwóch odrębnych terminach. Odstęp pomiędzy szkoleniami minimum 7 dni kalendarzowych.</w:t>
      </w:r>
    </w:p>
    <w:p w14:paraId="490375B5" w14:textId="5F45EFF2" w:rsidR="00B51629" w:rsidRDefault="00B51629" w:rsidP="006E6EFE">
      <w:pPr>
        <w:pStyle w:val="Akapitzlist"/>
        <w:numPr>
          <w:ilvl w:val="0"/>
          <w:numId w:val="2"/>
        </w:numPr>
        <w:jc w:val="both"/>
      </w:pPr>
      <w:r>
        <w:t>Liczba osób do przeszkolenia – 30 w dwóch grupach po 15 osób.</w:t>
      </w:r>
    </w:p>
    <w:p w14:paraId="3D040BD0" w14:textId="07D02099" w:rsidR="00B51629" w:rsidRDefault="00B51629" w:rsidP="006E6EFE">
      <w:pPr>
        <w:pStyle w:val="Akapitzlist"/>
        <w:numPr>
          <w:ilvl w:val="0"/>
          <w:numId w:val="2"/>
        </w:numPr>
        <w:jc w:val="both"/>
      </w:pPr>
      <w:r>
        <w:t>Miejsce przeprowadzenia szkolenia: sala narad w budynku Urzędu Gminy w Bojszowach                       (43-220 Bojszowy ul. Gaikowa 35).</w:t>
      </w:r>
    </w:p>
    <w:p w14:paraId="55A9B224" w14:textId="6A28AFCA" w:rsidR="00FD79D2" w:rsidRPr="004B7889" w:rsidRDefault="00FD79D2" w:rsidP="00FD79D2">
      <w:pPr>
        <w:pStyle w:val="Akapitzlist"/>
        <w:numPr>
          <w:ilvl w:val="0"/>
          <w:numId w:val="2"/>
        </w:numPr>
        <w:jc w:val="both"/>
      </w:pPr>
      <w:r w:rsidRPr="004B7889">
        <w:t>Szkolenia zostaną przeprowadzone w terminie do 15.12.2025 r., z wyłączeniem świąt, piątków oraz następujących dni: 27.10.2025 r., 17, 20, 24, 27.11.2025 r. Zaproponowany termin szkoleń zawarty w formularzu ofertowym może  zostać zmieniony za obopólnym porozumieniem stron.</w:t>
      </w:r>
    </w:p>
    <w:p w14:paraId="567F4241" w14:textId="6B1DAC0D" w:rsidR="00B51629" w:rsidRPr="006E6EFE" w:rsidRDefault="00B51629" w:rsidP="00FD79D2">
      <w:pPr>
        <w:pStyle w:val="Akapitzlist"/>
        <w:numPr>
          <w:ilvl w:val="0"/>
          <w:numId w:val="8"/>
        </w:numPr>
        <w:jc w:val="both"/>
      </w:pPr>
      <w:r>
        <w:t>Dojazd wykładowców i dostarczenie materiałów niezbędnych do przeprowadzenia szkolenia zapewnia firma prowadząca szkolenie.</w:t>
      </w:r>
    </w:p>
    <w:p w14:paraId="60C15848" w14:textId="66C92F38" w:rsidR="006E6EFE" w:rsidRDefault="00B51629" w:rsidP="006E6EFE">
      <w:pPr>
        <w:pStyle w:val="Akapitzlist"/>
        <w:numPr>
          <w:ilvl w:val="0"/>
          <w:numId w:val="1"/>
        </w:numPr>
        <w:ind w:left="284" w:hanging="284"/>
        <w:jc w:val="both"/>
      </w:pPr>
      <w:r>
        <w:t>Opis warunków składania oferty:</w:t>
      </w:r>
    </w:p>
    <w:p w14:paraId="60D1AC3B" w14:textId="22CFCD3A" w:rsidR="00B51629" w:rsidRDefault="00D170D6" w:rsidP="00527128">
      <w:pPr>
        <w:pStyle w:val="Akapitzlist"/>
        <w:numPr>
          <w:ilvl w:val="0"/>
          <w:numId w:val="3"/>
        </w:numPr>
        <w:jc w:val="both"/>
      </w:pPr>
      <w:r>
        <w:t>Podmiot realizujący szkolenie musi spełniać wymogi ustawy o ochronie ludności i obronie cywilnej, w szczególności posiadać aktualną akredytację Akademii Pożarniczej.</w:t>
      </w:r>
    </w:p>
    <w:p w14:paraId="7C733D0F" w14:textId="103FA7B7" w:rsidR="00D170D6" w:rsidRDefault="00D170D6" w:rsidP="00B51629">
      <w:pPr>
        <w:pStyle w:val="Akapitzlist"/>
        <w:numPr>
          <w:ilvl w:val="0"/>
          <w:numId w:val="3"/>
        </w:numPr>
        <w:jc w:val="both"/>
      </w:pPr>
      <w:r>
        <w:t xml:space="preserve">Podmiot realizujący szkolenie jest zobowiązany do wystawienia imiennych </w:t>
      </w:r>
      <w:r w:rsidR="00324DA9">
        <w:t>poświadczeń</w:t>
      </w:r>
      <w:r>
        <w:t xml:space="preserve">                          o ukończeniu szkolenia z zakresu ochrony ludności i obrony cywilnej dla wszystkich przeszkolonych osób.</w:t>
      </w:r>
    </w:p>
    <w:p w14:paraId="4576F893" w14:textId="7DE0FD26" w:rsidR="00D170D6" w:rsidRDefault="00D170D6" w:rsidP="00B51629">
      <w:pPr>
        <w:pStyle w:val="Akapitzlist"/>
        <w:numPr>
          <w:ilvl w:val="0"/>
          <w:numId w:val="3"/>
        </w:numPr>
        <w:jc w:val="both"/>
      </w:pPr>
      <w:r>
        <w:t>Z postępowania wyklucza się wykonawców, wobec których zachodzi co najmniej jedna                                 z przesłanek określonych w art. 7 ust. 1 pkt 1-3 ustawy z dnia 13 kwietnia 2022 roku                                    o szczególnych rozwiązaniach w zakresie przeciwdziałaniu agresji na Ukrainę oraz służących ochronie bezpieczeństwa narodowego (tj. Dz. U. z 2025 roku, poz. 514).</w:t>
      </w:r>
    </w:p>
    <w:p w14:paraId="799F3C36" w14:textId="18185FE1" w:rsidR="00B51629" w:rsidRDefault="00D170D6" w:rsidP="006E6EFE">
      <w:pPr>
        <w:pStyle w:val="Akapitzlist"/>
        <w:numPr>
          <w:ilvl w:val="0"/>
          <w:numId w:val="1"/>
        </w:numPr>
        <w:ind w:left="284" w:hanging="284"/>
        <w:jc w:val="both"/>
      </w:pPr>
      <w:r>
        <w:t>Termin ostateczny wykonania zamówienia: do 15 grudnia 2025 roku.</w:t>
      </w:r>
    </w:p>
    <w:p w14:paraId="20813699" w14:textId="2B164EC3" w:rsidR="00D170D6" w:rsidRDefault="00D170D6" w:rsidP="006E6EFE">
      <w:pPr>
        <w:pStyle w:val="Akapitzlist"/>
        <w:numPr>
          <w:ilvl w:val="0"/>
          <w:numId w:val="1"/>
        </w:numPr>
        <w:ind w:left="284" w:hanging="284"/>
        <w:jc w:val="both"/>
      </w:pPr>
      <w:r>
        <w:t>Kryteria i sposób wyboru oferty:</w:t>
      </w:r>
    </w:p>
    <w:p w14:paraId="11D867C8" w14:textId="5B8FD120" w:rsidR="00D170D6" w:rsidRDefault="00D170D6" w:rsidP="00527128">
      <w:pPr>
        <w:pStyle w:val="Akapitzlist"/>
        <w:numPr>
          <w:ilvl w:val="0"/>
          <w:numId w:val="4"/>
        </w:numPr>
        <w:jc w:val="both"/>
      </w:pPr>
      <w:r>
        <w:t>Kryteria oceny ofert: cena 100 %.</w:t>
      </w:r>
    </w:p>
    <w:p w14:paraId="36122E70" w14:textId="168006F6" w:rsidR="00D170D6" w:rsidRDefault="00D170D6" w:rsidP="00527128">
      <w:pPr>
        <w:pStyle w:val="Akapitzlist"/>
        <w:numPr>
          <w:ilvl w:val="0"/>
          <w:numId w:val="4"/>
        </w:numPr>
        <w:jc w:val="both"/>
      </w:pPr>
      <w:r>
        <w:t>Zamawiający niezwłocznie dokona w</w:t>
      </w:r>
      <w:r w:rsidR="00324DA9">
        <w:t>yboru oferty w możliwie najkrótszym terminie i podpisze z Wykonawcą umowę na realizację szkolenia.</w:t>
      </w:r>
    </w:p>
    <w:p w14:paraId="6588CDE1" w14:textId="513426C7" w:rsidR="007F68CA" w:rsidRDefault="00527128" w:rsidP="007F68CA">
      <w:pPr>
        <w:pStyle w:val="Akapitzlist"/>
        <w:numPr>
          <w:ilvl w:val="0"/>
          <w:numId w:val="4"/>
        </w:numPr>
        <w:jc w:val="both"/>
      </w:pPr>
      <w:r>
        <w:t>O wynikach postepowania jego uczestnicy zostaną poinformowani niezwłocznie drogą mailową.</w:t>
      </w:r>
    </w:p>
    <w:p w14:paraId="5EE078E2" w14:textId="0A07CA66" w:rsidR="007F68CA" w:rsidRDefault="007F68CA" w:rsidP="007F68CA">
      <w:pPr>
        <w:pStyle w:val="Akapitzlist"/>
        <w:numPr>
          <w:ilvl w:val="0"/>
          <w:numId w:val="1"/>
        </w:numPr>
        <w:ind w:left="284" w:hanging="284"/>
        <w:jc w:val="both"/>
      </w:pPr>
      <w:r>
        <w:t>Warunki płatności:</w:t>
      </w:r>
    </w:p>
    <w:p w14:paraId="7E5B2783" w14:textId="4897BC98" w:rsidR="007F68CA" w:rsidRDefault="007F68CA" w:rsidP="007F68CA">
      <w:pPr>
        <w:pStyle w:val="Akapitzlist"/>
        <w:numPr>
          <w:ilvl w:val="0"/>
          <w:numId w:val="6"/>
        </w:numPr>
        <w:jc w:val="both"/>
      </w:pPr>
      <w:r>
        <w:lastRenderedPageBreak/>
        <w:t>Podmiot realizujący szkolenie przedstawi fakturę VAT w terminie 2 dni od przeprowadzenia każdego szkolenia</w:t>
      </w:r>
      <w:r w:rsidR="00324DA9">
        <w:t xml:space="preserve"> wystawioną </w:t>
      </w:r>
      <w:r>
        <w:t xml:space="preserve"> na: Gmina Bojszowy, 43-220 Bojszowy, ul. Gaikowa 35, NIP: 646-10-30-746.</w:t>
      </w:r>
    </w:p>
    <w:p w14:paraId="0558B82F" w14:textId="599DEC6A" w:rsidR="007F68CA" w:rsidRDefault="007F68CA" w:rsidP="007F68CA">
      <w:pPr>
        <w:pStyle w:val="Akapitzlist"/>
        <w:numPr>
          <w:ilvl w:val="0"/>
          <w:numId w:val="6"/>
        </w:numPr>
        <w:jc w:val="both"/>
      </w:pPr>
      <w:r>
        <w:t>Zamawiający zobowiązuje się do zapłacenia faktury w terminie 14 dni od dnia otrzymania prawidłowo wystawionej faktury.</w:t>
      </w:r>
    </w:p>
    <w:p w14:paraId="7A22FB79" w14:textId="0D65706C" w:rsidR="00D170D6" w:rsidRDefault="00527128" w:rsidP="006E6EFE">
      <w:pPr>
        <w:pStyle w:val="Akapitzlist"/>
        <w:numPr>
          <w:ilvl w:val="0"/>
          <w:numId w:val="1"/>
        </w:numPr>
        <w:ind w:left="284" w:hanging="284"/>
        <w:jc w:val="both"/>
      </w:pPr>
      <w:r>
        <w:t>Termin i miejsce składania ofert:</w:t>
      </w:r>
    </w:p>
    <w:p w14:paraId="192AA7A4" w14:textId="1B842068" w:rsidR="00527128" w:rsidRPr="004B7889" w:rsidRDefault="00527128" w:rsidP="00527128">
      <w:pPr>
        <w:pStyle w:val="Akapitzlist"/>
        <w:ind w:left="284"/>
        <w:jc w:val="both"/>
      </w:pPr>
      <w:r>
        <w:t xml:space="preserve">Ofertę na formularzu stanowiącym załącznik nr 1 można składać w Urzędzie Gminy Bojszowy,                     43-220 Bojszowy ul. Gaikowa 35  najpóźniej do </w:t>
      </w:r>
      <w:r>
        <w:rPr>
          <w:b/>
        </w:rPr>
        <w:t xml:space="preserve">dnia 31 października 2025 roku do godz. 10:00. </w:t>
      </w:r>
      <w:r>
        <w:t xml:space="preserve">Dopuszcza się również przesłanie oferty opatrzonej kwalifikowanym podpisem elektronicznym lub podpisem zaufanym za pośrednictwem poczty email na adres: </w:t>
      </w:r>
      <w:hyperlink r:id="rId7" w:history="1">
        <w:r w:rsidR="00287677" w:rsidRPr="008D55B5">
          <w:rPr>
            <w:rStyle w:val="Hipercze"/>
          </w:rPr>
          <w:t>sekretariat@bojszowy.pl</w:t>
        </w:r>
      </w:hyperlink>
      <w:r w:rsidR="00287677" w:rsidRPr="004B7889">
        <w:t xml:space="preserve">, bądź poprzez system e-Doręczeń na adres: </w:t>
      </w:r>
      <w:r w:rsidR="00287677" w:rsidRPr="004B7889">
        <w:rPr>
          <w:b/>
          <w:bCs/>
        </w:rPr>
        <w:t>AE:PL-39749-24729-JUTGH-21</w:t>
      </w:r>
    </w:p>
    <w:p w14:paraId="35CCD072" w14:textId="5189C77D" w:rsidR="00527128" w:rsidRDefault="00527128" w:rsidP="006E6EFE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Osoba do kontaktu w przedmiotowej sprawie: Maciej Raj – tel. 32 783 46 58 w godzinach 7:30 – 11:30, e-mail: </w:t>
      </w:r>
      <w:hyperlink r:id="rId8" w:history="1">
        <w:r w:rsidRPr="002407CE">
          <w:rPr>
            <w:rStyle w:val="Hipercze"/>
          </w:rPr>
          <w:t>zk@bojszowy.pl</w:t>
        </w:r>
      </w:hyperlink>
    </w:p>
    <w:p w14:paraId="5C586253" w14:textId="77777777" w:rsidR="00527128" w:rsidRDefault="00527128" w:rsidP="00527128">
      <w:pPr>
        <w:pStyle w:val="Akapitzlist"/>
        <w:ind w:left="0"/>
        <w:jc w:val="both"/>
      </w:pPr>
    </w:p>
    <w:p w14:paraId="5D43D13C" w14:textId="77777777" w:rsidR="00527128" w:rsidRDefault="00527128" w:rsidP="00527128">
      <w:pPr>
        <w:pStyle w:val="Akapitzlist"/>
        <w:ind w:left="0"/>
        <w:jc w:val="both"/>
      </w:pPr>
    </w:p>
    <w:p w14:paraId="0DBED08E" w14:textId="77777777" w:rsidR="00527128" w:rsidRDefault="00527128" w:rsidP="00527128">
      <w:pPr>
        <w:pStyle w:val="Akapitzlist"/>
        <w:ind w:left="0"/>
        <w:jc w:val="both"/>
      </w:pPr>
    </w:p>
    <w:p w14:paraId="6C537E52" w14:textId="67453B06" w:rsidR="00527128" w:rsidRDefault="00527128" w:rsidP="00527128">
      <w:pPr>
        <w:pStyle w:val="Akapitzlist"/>
        <w:ind w:left="0"/>
        <w:jc w:val="both"/>
      </w:pPr>
      <w:r>
        <w:t>Załączniki:</w:t>
      </w:r>
    </w:p>
    <w:p w14:paraId="5A220C78" w14:textId="5947D77B" w:rsidR="00527128" w:rsidRDefault="00527128" w:rsidP="00527128">
      <w:pPr>
        <w:pStyle w:val="Akapitzlist"/>
        <w:numPr>
          <w:ilvl w:val="0"/>
          <w:numId w:val="5"/>
        </w:numPr>
        <w:jc w:val="both"/>
      </w:pPr>
      <w:r>
        <w:t>Formularz ofertowy</w:t>
      </w:r>
      <w:r w:rsidR="004B7889">
        <w:t>,</w:t>
      </w:r>
    </w:p>
    <w:p w14:paraId="7CB0CAF9" w14:textId="34226A31" w:rsidR="00527128" w:rsidRDefault="0029447B" w:rsidP="00527128">
      <w:pPr>
        <w:pStyle w:val="Akapitzlist"/>
        <w:numPr>
          <w:ilvl w:val="0"/>
          <w:numId w:val="5"/>
        </w:numPr>
        <w:jc w:val="both"/>
      </w:pPr>
      <w:r>
        <w:t>Klauzula RODO</w:t>
      </w:r>
      <w:r w:rsidR="004B7889">
        <w:t>,</w:t>
      </w:r>
    </w:p>
    <w:p w14:paraId="167B97B7" w14:textId="2750B1D8" w:rsidR="0029447B" w:rsidRDefault="0029447B" w:rsidP="00527128">
      <w:pPr>
        <w:pStyle w:val="Akapitzlist"/>
        <w:numPr>
          <w:ilvl w:val="0"/>
          <w:numId w:val="5"/>
        </w:numPr>
        <w:jc w:val="both"/>
      </w:pPr>
      <w:r>
        <w:t>Wzór umowy</w:t>
      </w:r>
      <w:r w:rsidR="004B7889">
        <w:t>.</w:t>
      </w:r>
      <w:bookmarkStart w:id="0" w:name="_GoBack"/>
      <w:bookmarkEnd w:id="0"/>
    </w:p>
    <w:p w14:paraId="6F53DCF0" w14:textId="77777777" w:rsidR="005F577D" w:rsidRDefault="005F577D"/>
    <w:p w14:paraId="1812484A" w14:textId="77777777" w:rsidR="00507EF1" w:rsidRDefault="00507EF1"/>
    <w:p w14:paraId="106C0D43" w14:textId="77777777" w:rsidR="00507EF1" w:rsidRDefault="00507EF1"/>
    <w:sectPr w:rsidR="00507EF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60E2E" w14:textId="77777777" w:rsidR="001B0798" w:rsidRDefault="001B0798" w:rsidP="00507EF1">
      <w:pPr>
        <w:spacing w:after="0" w:line="240" w:lineRule="auto"/>
      </w:pPr>
      <w:r>
        <w:separator/>
      </w:r>
    </w:p>
  </w:endnote>
  <w:endnote w:type="continuationSeparator" w:id="0">
    <w:p w14:paraId="0C543611" w14:textId="77777777" w:rsidR="001B0798" w:rsidRDefault="001B0798" w:rsidP="0050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643BA" w14:textId="77777777" w:rsidR="001B0798" w:rsidRDefault="001B0798" w:rsidP="00507EF1">
      <w:pPr>
        <w:spacing w:after="0" w:line="240" w:lineRule="auto"/>
      </w:pPr>
      <w:r>
        <w:separator/>
      </w:r>
    </w:p>
  </w:footnote>
  <w:footnote w:type="continuationSeparator" w:id="0">
    <w:p w14:paraId="6C848025" w14:textId="77777777" w:rsidR="001B0798" w:rsidRDefault="001B0798" w:rsidP="0050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15180" w14:textId="3B6BC188" w:rsidR="005F577D" w:rsidRDefault="003E4403" w:rsidP="00507EF1">
    <w:pPr>
      <w:pStyle w:val="Nagwek"/>
      <w:pBdr>
        <w:bottom w:val="single" w:sz="6" w:space="1" w:color="auto"/>
      </w:pBd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886F750" wp14:editId="581799DB">
          <wp:simplePos x="0" y="0"/>
          <wp:positionH relativeFrom="margin">
            <wp:posOffset>-389255</wp:posOffset>
          </wp:positionH>
          <wp:positionV relativeFrom="page">
            <wp:posOffset>317201</wp:posOffset>
          </wp:positionV>
          <wp:extent cx="2133600" cy="806450"/>
          <wp:effectExtent l="0" t="0" r="0" b="0"/>
          <wp:wrapSquare wrapText="bothSides"/>
          <wp:docPr id="3" name="Obraz 3" descr="Ustawa o ochronie ludności i obronie cywilnej - Pomorski Urząd Wojewódzki w  Gdańsku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stawa o ochronie ludności i obronie cywilnej - Pomorski Urząd Wojewódzki w  Gdańsku - Portal Gov.p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87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F577D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06092B5" wp14:editId="2FEC5A45">
          <wp:simplePos x="0" y="0"/>
          <wp:positionH relativeFrom="margin">
            <wp:align>right</wp:align>
          </wp:positionH>
          <wp:positionV relativeFrom="margin">
            <wp:posOffset>-1038225</wp:posOffset>
          </wp:positionV>
          <wp:extent cx="666750" cy="666750"/>
          <wp:effectExtent l="0" t="0" r="0" b="0"/>
          <wp:wrapSquare wrapText="bothSides"/>
          <wp:docPr id="4" name="Obraz 4" descr="MIĘDZYNARODOWY ZNAK OBRONY CYWI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ĘDZYNARODOWY ZNAK OBRONY CYWILNE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F86D0" w14:textId="77777777" w:rsidR="005F577D" w:rsidRDefault="005F577D" w:rsidP="00507EF1">
    <w:pPr>
      <w:pStyle w:val="Nagwek"/>
      <w:pBdr>
        <w:bottom w:val="single" w:sz="6" w:space="1" w:color="auto"/>
      </w:pBdr>
    </w:pPr>
  </w:p>
  <w:p w14:paraId="098C7FF6" w14:textId="51277C1D" w:rsidR="005F577D" w:rsidRDefault="005F577D" w:rsidP="00507EF1">
    <w:pPr>
      <w:pStyle w:val="Nagwek"/>
      <w:pBdr>
        <w:bottom w:val="single" w:sz="6" w:space="1" w:color="auto"/>
      </w:pBdr>
    </w:pPr>
  </w:p>
  <w:p w14:paraId="5F74A010" w14:textId="77777777" w:rsidR="005F577D" w:rsidRDefault="005F577D" w:rsidP="00507EF1">
    <w:pPr>
      <w:pStyle w:val="Nagwek"/>
      <w:pBdr>
        <w:bottom w:val="single" w:sz="6" w:space="1" w:color="auto"/>
      </w:pBdr>
    </w:pPr>
  </w:p>
  <w:p w14:paraId="38591636" w14:textId="4D2A9089" w:rsidR="005F577D" w:rsidRDefault="005F577D" w:rsidP="00507EF1">
    <w:pPr>
      <w:pStyle w:val="Nagwek"/>
      <w:pBdr>
        <w:bottom w:val="single" w:sz="6" w:space="1" w:color="auto"/>
      </w:pBdr>
    </w:pPr>
  </w:p>
  <w:p w14:paraId="3398D7C7" w14:textId="30F92C66" w:rsidR="00507EF1" w:rsidRDefault="00507EF1" w:rsidP="00507E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6480"/>
    <w:multiLevelType w:val="hybridMultilevel"/>
    <w:tmpl w:val="6D4C9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28D0"/>
    <w:multiLevelType w:val="hybridMultilevel"/>
    <w:tmpl w:val="3200AA66"/>
    <w:lvl w:ilvl="0" w:tplc="86AE6730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877D9B"/>
    <w:multiLevelType w:val="hybridMultilevel"/>
    <w:tmpl w:val="6EAC24A8"/>
    <w:lvl w:ilvl="0" w:tplc="84B6C8B2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95910"/>
    <w:multiLevelType w:val="hybridMultilevel"/>
    <w:tmpl w:val="FE8CC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F4777"/>
    <w:multiLevelType w:val="hybridMultilevel"/>
    <w:tmpl w:val="E422A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80E41"/>
    <w:multiLevelType w:val="hybridMultilevel"/>
    <w:tmpl w:val="39B68350"/>
    <w:lvl w:ilvl="0" w:tplc="29E6BECC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C687C8D"/>
    <w:multiLevelType w:val="hybridMultilevel"/>
    <w:tmpl w:val="39B68350"/>
    <w:lvl w:ilvl="0" w:tplc="FFFFFFFF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45F2A29"/>
    <w:multiLevelType w:val="hybridMultilevel"/>
    <w:tmpl w:val="72D60BEA"/>
    <w:lvl w:ilvl="0" w:tplc="0FF0C5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8C"/>
    <w:rsid w:val="001A2EC1"/>
    <w:rsid w:val="001B0798"/>
    <w:rsid w:val="00287677"/>
    <w:rsid w:val="0029447B"/>
    <w:rsid w:val="00324DA9"/>
    <w:rsid w:val="003E4403"/>
    <w:rsid w:val="004B7889"/>
    <w:rsid w:val="00507EF1"/>
    <w:rsid w:val="00527128"/>
    <w:rsid w:val="00572C65"/>
    <w:rsid w:val="00587B1E"/>
    <w:rsid w:val="005F577D"/>
    <w:rsid w:val="00631A10"/>
    <w:rsid w:val="006E6EFE"/>
    <w:rsid w:val="007F68CA"/>
    <w:rsid w:val="00890DD8"/>
    <w:rsid w:val="00B51629"/>
    <w:rsid w:val="00CE3D8C"/>
    <w:rsid w:val="00D170D6"/>
    <w:rsid w:val="00F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FF972"/>
  <w15:chartTrackingRefBased/>
  <w15:docId w15:val="{134B4794-06D0-4096-8848-AFDA148A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EF1"/>
  </w:style>
  <w:style w:type="paragraph" w:styleId="Stopka">
    <w:name w:val="footer"/>
    <w:basedOn w:val="Normalny"/>
    <w:link w:val="StopkaZnak"/>
    <w:uiPriority w:val="99"/>
    <w:unhideWhenUsed/>
    <w:rsid w:val="0050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EF1"/>
  </w:style>
  <w:style w:type="paragraph" w:styleId="Akapitzlist">
    <w:name w:val="List Paragraph"/>
    <w:basedOn w:val="Normalny"/>
    <w:uiPriority w:val="34"/>
    <w:qFormat/>
    <w:rsid w:val="006E6E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71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7677"/>
    <w:rPr>
      <w:color w:val="605E5C"/>
      <w:shd w:val="clear" w:color="auto" w:fill="E1DFDD"/>
    </w:rPr>
  </w:style>
  <w:style w:type="paragraph" w:customStyle="1" w:styleId="TableContents">
    <w:name w:val="Table Contents"/>
    <w:basedOn w:val="Normalny"/>
    <w:rsid w:val="00FD79D2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9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9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@bojszow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bojszo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Maciej Raj</dc:creator>
  <cp:keywords/>
  <dc:description/>
  <cp:lastModifiedBy>Maciej Raj</cp:lastModifiedBy>
  <cp:revision>4</cp:revision>
  <dcterms:created xsi:type="dcterms:W3CDTF">2025-10-21T07:19:00Z</dcterms:created>
  <dcterms:modified xsi:type="dcterms:W3CDTF">2025-10-21T08:31:00Z</dcterms:modified>
</cp:coreProperties>
</file>