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99D9" w14:textId="77777777" w:rsidR="00BC039F" w:rsidRPr="00E236B6" w:rsidRDefault="00256C38" w:rsidP="00E236B6">
      <w:pPr>
        <w:spacing w:after="223" w:line="259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>Załącznik nr</w:t>
      </w:r>
      <w:r w:rsidR="005F449C" w:rsidRPr="00E236B6">
        <w:rPr>
          <w:rFonts w:asciiTheme="minorHAnsi" w:hAnsiTheme="minorHAnsi" w:cstheme="minorHAnsi"/>
          <w:sz w:val="24"/>
          <w:szCs w:val="24"/>
        </w:rPr>
        <w:t xml:space="preserve"> 2</w:t>
      </w:r>
      <w:r w:rsidRPr="00E236B6">
        <w:rPr>
          <w:rFonts w:asciiTheme="minorHAnsi" w:hAnsiTheme="minorHAnsi" w:cstheme="minorHAnsi"/>
          <w:sz w:val="24"/>
          <w:szCs w:val="24"/>
        </w:rPr>
        <w:t xml:space="preserve"> do umowy  </w:t>
      </w:r>
      <w:r w:rsidR="00C81968" w:rsidRPr="00E236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37EF66" w14:textId="77777777" w:rsidR="00BC039F" w:rsidRPr="002B1919" w:rsidRDefault="00F17514" w:rsidP="002B1919">
      <w:pPr>
        <w:pStyle w:val="Tytu"/>
        <w:jc w:val="center"/>
        <w:rPr>
          <w:u w:val="single"/>
        </w:rPr>
      </w:pPr>
      <w:r w:rsidRPr="002B1919">
        <w:rPr>
          <w:u w:val="single"/>
        </w:rPr>
        <w:t>OPIS PRZEDMIOTU ZAMÓWIENIA</w:t>
      </w:r>
    </w:p>
    <w:p w14:paraId="21E80688" w14:textId="77777777" w:rsidR="00BC039F" w:rsidRPr="00E236B6" w:rsidRDefault="00F17514" w:rsidP="002B1919">
      <w:pPr>
        <w:pStyle w:val="Nagwek1"/>
        <w:numPr>
          <w:ilvl w:val="0"/>
          <w:numId w:val="11"/>
        </w:numPr>
      </w:pPr>
      <w:r w:rsidRPr="00E236B6">
        <w:t>Przedmiot zamówienia:</w:t>
      </w:r>
    </w:p>
    <w:p w14:paraId="5D4F4727" w14:textId="77777777" w:rsidR="00BC039F" w:rsidRPr="00E236B6" w:rsidRDefault="00F17514" w:rsidP="00E236B6">
      <w:pPr>
        <w:spacing w:after="120" w:line="240" w:lineRule="auto"/>
        <w:ind w:left="72" w:hanging="10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 xml:space="preserve">Przedmiotem zamówienia jest dostawa </w:t>
      </w:r>
      <w:r w:rsidR="00C81968" w:rsidRPr="00E236B6">
        <w:rPr>
          <w:rFonts w:asciiTheme="minorHAnsi" w:hAnsiTheme="minorHAnsi" w:cstheme="minorHAnsi"/>
          <w:sz w:val="24"/>
          <w:szCs w:val="24"/>
        </w:rPr>
        <w:t>jednej</w:t>
      </w:r>
      <w:r w:rsidRPr="00E236B6">
        <w:rPr>
          <w:rFonts w:asciiTheme="minorHAnsi" w:hAnsiTheme="minorHAnsi" w:cstheme="minorHAnsi"/>
          <w:sz w:val="24"/>
          <w:szCs w:val="24"/>
        </w:rPr>
        <w:t xml:space="preserve"> sztuk</w:t>
      </w:r>
      <w:r w:rsidR="00C81968" w:rsidRPr="00E236B6">
        <w:rPr>
          <w:rFonts w:asciiTheme="minorHAnsi" w:hAnsiTheme="minorHAnsi" w:cstheme="minorHAnsi"/>
          <w:sz w:val="24"/>
          <w:szCs w:val="24"/>
        </w:rPr>
        <w:t>i</w:t>
      </w:r>
      <w:r w:rsidRPr="00E236B6">
        <w:rPr>
          <w:rFonts w:asciiTheme="minorHAnsi" w:hAnsiTheme="minorHAnsi" w:cstheme="minorHAnsi"/>
          <w:sz w:val="24"/>
          <w:szCs w:val="24"/>
        </w:rPr>
        <w:t xml:space="preserve"> kompletn</w:t>
      </w:r>
      <w:r w:rsidR="00C81968" w:rsidRPr="00E236B6">
        <w:rPr>
          <w:rFonts w:asciiTheme="minorHAnsi" w:hAnsiTheme="minorHAnsi" w:cstheme="minorHAnsi"/>
          <w:sz w:val="24"/>
          <w:szCs w:val="24"/>
        </w:rPr>
        <w:t>ego</w:t>
      </w:r>
      <w:r w:rsidRPr="00E236B6">
        <w:rPr>
          <w:rFonts w:asciiTheme="minorHAnsi" w:hAnsiTheme="minorHAnsi" w:cstheme="minorHAnsi"/>
          <w:sz w:val="24"/>
          <w:szCs w:val="24"/>
        </w:rPr>
        <w:t xml:space="preserve"> fabrycznie now</w:t>
      </w:r>
      <w:r w:rsidR="00C81968" w:rsidRPr="00E236B6">
        <w:rPr>
          <w:rFonts w:asciiTheme="minorHAnsi" w:hAnsiTheme="minorHAnsi" w:cstheme="minorHAnsi"/>
          <w:sz w:val="24"/>
          <w:szCs w:val="24"/>
        </w:rPr>
        <w:t>ego</w:t>
      </w:r>
      <w:r w:rsidRPr="00E236B6">
        <w:rPr>
          <w:rFonts w:asciiTheme="minorHAnsi" w:hAnsiTheme="minorHAnsi" w:cstheme="minorHAnsi"/>
          <w:sz w:val="24"/>
          <w:szCs w:val="24"/>
        </w:rPr>
        <w:t xml:space="preserve"> agregat</w:t>
      </w:r>
      <w:r w:rsidR="00C81968" w:rsidRPr="00E236B6">
        <w:rPr>
          <w:rFonts w:asciiTheme="minorHAnsi" w:hAnsiTheme="minorHAnsi" w:cstheme="minorHAnsi"/>
          <w:sz w:val="24"/>
          <w:szCs w:val="24"/>
        </w:rPr>
        <w:t>u</w:t>
      </w:r>
      <w:r w:rsidRPr="00E236B6">
        <w:rPr>
          <w:rFonts w:asciiTheme="minorHAnsi" w:hAnsiTheme="minorHAnsi" w:cstheme="minorHAnsi"/>
          <w:sz w:val="24"/>
          <w:szCs w:val="24"/>
        </w:rPr>
        <w:t xml:space="preserve"> prądotwórcz</w:t>
      </w:r>
      <w:r w:rsidR="00C81968" w:rsidRPr="00E236B6">
        <w:rPr>
          <w:rFonts w:asciiTheme="minorHAnsi" w:hAnsiTheme="minorHAnsi" w:cstheme="minorHAnsi"/>
          <w:sz w:val="24"/>
          <w:szCs w:val="24"/>
        </w:rPr>
        <w:t>ego</w:t>
      </w:r>
      <w:r w:rsidRPr="00E236B6">
        <w:rPr>
          <w:rFonts w:asciiTheme="minorHAnsi" w:hAnsiTheme="minorHAnsi" w:cstheme="minorHAnsi"/>
          <w:sz w:val="24"/>
          <w:szCs w:val="24"/>
        </w:rPr>
        <w:t xml:space="preserve"> na </w:t>
      </w:r>
      <w:r w:rsidR="00985811">
        <w:rPr>
          <w:rFonts w:asciiTheme="minorHAnsi" w:hAnsiTheme="minorHAnsi" w:cstheme="minorHAnsi"/>
          <w:sz w:val="24"/>
          <w:szCs w:val="24"/>
        </w:rPr>
        <w:t>podwoziu jezdnym (</w:t>
      </w:r>
      <w:r w:rsidRPr="00E236B6">
        <w:rPr>
          <w:rFonts w:asciiTheme="minorHAnsi" w:hAnsiTheme="minorHAnsi" w:cstheme="minorHAnsi"/>
          <w:sz w:val="24"/>
          <w:szCs w:val="24"/>
        </w:rPr>
        <w:t>przyczepie</w:t>
      </w:r>
      <w:r w:rsidR="00985811">
        <w:rPr>
          <w:rFonts w:asciiTheme="minorHAnsi" w:hAnsiTheme="minorHAnsi" w:cstheme="minorHAnsi"/>
          <w:sz w:val="24"/>
          <w:szCs w:val="24"/>
        </w:rPr>
        <w:t>)</w:t>
      </w:r>
      <w:r w:rsidRPr="00E236B6">
        <w:rPr>
          <w:rFonts w:asciiTheme="minorHAnsi" w:hAnsiTheme="minorHAnsi" w:cstheme="minorHAnsi"/>
          <w:sz w:val="24"/>
          <w:szCs w:val="24"/>
        </w:rPr>
        <w:t>.</w:t>
      </w:r>
    </w:p>
    <w:p w14:paraId="45698267" w14:textId="77777777" w:rsidR="00BC039F" w:rsidRPr="00E236B6" w:rsidRDefault="00F17514" w:rsidP="002B1919">
      <w:pPr>
        <w:pStyle w:val="Nagwek1"/>
        <w:numPr>
          <w:ilvl w:val="0"/>
          <w:numId w:val="11"/>
        </w:numPr>
      </w:pPr>
      <w:r w:rsidRPr="00E236B6">
        <w:t>Agregat mu</w:t>
      </w:r>
      <w:r w:rsidR="00C81968" w:rsidRPr="00E236B6">
        <w:t>si</w:t>
      </w:r>
      <w:r w:rsidRPr="00E236B6">
        <w:t xml:space="preserve"> spełniać poniższe wymagania techniczne:</w:t>
      </w:r>
    </w:p>
    <w:p w14:paraId="7BBC7E15" w14:textId="77777777" w:rsidR="00BC039F" w:rsidRDefault="00F17514" w:rsidP="00EE5BEA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>agregat fabrycznie now</w:t>
      </w:r>
      <w:r w:rsidR="00C81968" w:rsidRPr="00EE5BEA">
        <w:rPr>
          <w:rFonts w:asciiTheme="minorHAnsi" w:hAnsiTheme="minorHAnsi" w:cstheme="minorHAnsi"/>
          <w:sz w:val="24"/>
          <w:szCs w:val="24"/>
        </w:rPr>
        <w:t>y</w:t>
      </w:r>
      <w:r w:rsidR="00774894">
        <w:rPr>
          <w:rFonts w:asciiTheme="minorHAnsi" w:hAnsiTheme="minorHAnsi" w:cstheme="minorHAnsi"/>
          <w:sz w:val="24"/>
          <w:szCs w:val="24"/>
        </w:rPr>
        <w:t xml:space="preserve"> zainstalowany (osadzony) na homologowanej przyczepie transportowej</w:t>
      </w:r>
      <w:r w:rsidR="00382124" w:rsidRPr="00EE5BEA">
        <w:rPr>
          <w:rFonts w:asciiTheme="minorHAnsi" w:hAnsiTheme="minorHAnsi" w:cstheme="minorHAnsi"/>
          <w:sz w:val="24"/>
          <w:szCs w:val="24"/>
        </w:rPr>
        <w:t>;</w:t>
      </w:r>
    </w:p>
    <w:p w14:paraId="093DF593" w14:textId="77777777" w:rsidR="003B6674" w:rsidRPr="00EE5BEA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agregat </w:t>
      </w:r>
      <w:r w:rsidRPr="00EE5BEA">
        <w:rPr>
          <w:rFonts w:asciiTheme="minorHAnsi" w:hAnsiTheme="minorHAnsi" w:cstheme="minorHAnsi"/>
          <w:sz w:val="24"/>
          <w:szCs w:val="24"/>
        </w:rPr>
        <w:t xml:space="preserve">przystosowany do eksploatacji we wszystkich porach roku w warunkach atmosferycznych spotykanych w polskiej strefie klimatycznej w temperaturze otoczenia od -25 </w:t>
      </w:r>
      <w:r w:rsidRPr="00EE5BEA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EE5BEA">
        <w:rPr>
          <w:rFonts w:asciiTheme="minorHAnsi" w:hAnsiTheme="minorHAnsi" w:cstheme="minorHAnsi"/>
          <w:sz w:val="24"/>
          <w:szCs w:val="24"/>
        </w:rPr>
        <w:t>C do +45</w:t>
      </w:r>
      <w:r w:rsidRPr="00EE5BEA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EE5BEA">
        <w:rPr>
          <w:rFonts w:asciiTheme="minorHAnsi" w:hAnsiTheme="minorHAnsi" w:cstheme="minorHAnsi"/>
          <w:sz w:val="24"/>
          <w:szCs w:val="24"/>
        </w:rPr>
        <w:t>C;</w:t>
      </w:r>
    </w:p>
    <w:p w14:paraId="2902CB51" w14:textId="77777777" w:rsidR="003B6674" w:rsidRPr="00EE5BEA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 xml:space="preserve">przystosowany </w:t>
      </w:r>
      <w:r>
        <w:rPr>
          <w:rFonts w:asciiTheme="minorHAnsi" w:hAnsiTheme="minorHAnsi" w:cstheme="minorHAnsi"/>
          <w:sz w:val="24"/>
          <w:szCs w:val="24"/>
        </w:rPr>
        <w:t>do pracy ciągłej 24 godziny</w:t>
      </w:r>
      <w:r w:rsidRPr="00EE5BEA">
        <w:rPr>
          <w:rFonts w:asciiTheme="minorHAnsi" w:hAnsiTheme="minorHAnsi" w:cstheme="minorHAnsi"/>
          <w:sz w:val="24"/>
          <w:szCs w:val="24"/>
        </w:rPr>
        <w:t>;</w:t>
      </w:r>
    </w:p>
    <w:p w14:paraId="6B3E9DC4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 w:rsidRPr="00496FB9">
        <w:rPr>
          <w:rFonts w:asciiTheme="minorHAnsi" w:hAnsiTheme="minorHAnsi" w:cstheme="minorHAnsi"/>
          <w:color w:val="auto"/>
          <w:sz w:val="24"/>
          <w:szCs w:val="24"/>
        </w:rPr>
        <w:t>powinien posiadać:</w:t>
      </w:r>
    </w:p>
    <w:p w14:paraId="5C376302" w14:textId="77777777" w:rsidR="003B6674" w:rsidRPr="00496FB9" w:rsidRDefault="003B6674" w:rsidP="003B6674">
      <w:pPr>
        <w:pStyle w:val="Akapitzlist"/>
        <w:numPr>
          <w:ilvl w:val="2"/>
          <w:numId w:val="9"/>
        </w:numPr>
        <w:spacing w:after="120" w:line="240" w:lineRule="auto"/>
        <w:ind w:left="709" w:right="9" w:hanging="283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częstotliwość 50 Hz,</w:t>
      </w:r>
    </w:p>
    <w:p w14:paraId="53DE38D7" w14:textId="77777777" w:rsidR="003B6674" w:rsidRPr="00774894" w:rsidRDefault="003B6674" w:rsidP="003B6674">
      <w:pPr>
        <w:pStyle w:val="Akapitzlist"/>
        <w:numPr>
          <w:ilvl w:val="2"/>
          <w:numId w:val="9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 w:rsidRPr="00774894">
        <w:rPr>
          <w:rFonts w:asciiTheme="minorHAnsi" w:hAnsiTheme="minorHAnsi" w:cstheme="minorHAnsi"/>
          <w:color w:val="auto"/>
          <w:sz w:val="24"/>
          <w:szCs w:val="24"/>
        </w:rPr>
        <w:t xml:space="preserve">moc nominalna minimum </w:t>
      </w:r>
      <w:r>
        <w:rPr>
          <w:rFonts w:asciiTheme="minorHAnsi" w:hAnsiTheme="minorHAnsi" w:cstheme="minorHAnsi"/>
          <w:color w:val="auto"/>
          <w:sz w:val="24"/>
          <w:szCs w:val="24"/>
        </w:rPr>
        <w:t>40</w:t>
      </w:r>
      <w:r w:rsidRPr="00774894">
        <w:rPr>
          <w:rFonts w:asciiTheme="minorHAnsi" w:hAnsiTheme="minorHAnsi" w:cstheme="minorHAnsi"/>
          <w:color w:val="auto"/>
          <w:sz w:val="24"/>
          <w:szCs w:val="24"/>
        </w:rPr>
        <w:t xml:space="preserve"> kVA Cos Phi 0,8,</w:t>
      </w:r>
    </w:p>
    <w:p w14:paraId="0F376647" w14:textId="77777777" w:rsidR="003B6674" w:rsidRDefault="003B6674" w:rsidP="003B6674">
      <w:pPr>
        <w:pStyle w:val="Akapitzlist"/>
        <w:numPr>
          <w:ilvl w:val="2"/>
          <w:numId w:val="9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napięcie znamionowe 400 V/230 V,</w:t>
      </w:r>
    </w:p>
    <w:p w14:paraId="5B5B60EC" w14:textId="77777777" w:rsidR="003B6674" w:rsidRDefault="003B6674" w:rsidP="003B6674">
      <w:pPr>
        <w:pStyle w:val="Akapitzlist"/>
        <w:numPr>
          <w:ilvl w:val="2"/>
          <w:numId w:val="9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możliwość awaryjnego zatrzymania z sygnalizatorem dźwięku awarii,</w:t>
      </w:r>
    </w:p>
    <w:p w14:paraId="5BA2213D" w14:textId="77777777" w:rsidR="003B6674" w:rsidRPr="009D57F9" w:rsidRDefault="003B6674" w:rsidP="003B6674">
      <w:pPr>
        <w:pStyle w:val="Akapitzlist"/>
        <w:numPr>
          <w:ilvl w:val="2"/>
          <w:numId w:val="9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9D57F9">
        <w:rPr>
          <w:rFonts w:asciiTheme="minorHAnsi" w:hAnsiTheme="minorHAnsi" w:cstheme="minorHAnsi"/>
          <w:color w:val="auto"/>
          <w:sz w:val="24"/>
          <w:szCs w:val="24"/>
        </w:rPr>
        <w:t>główne zabezpieczenie nadprądowe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5E20363" w14:textId="77777777" w:rsidR="003B6674" w:rsidRPr="00E12E97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C40119">
        <w:rPr>
          <w:rFonts w:asciiTheme="minorHAnsi" w:hAnsiTheme="minorHAnsi" w:cstheme="minorHAnsi"/>
          <w:sz w:val="24"/>
          <w:szCs w:val="24"/>
        </w:rPr>
        <w:t xml:space="preserve">gregat </w:t>
      </w:r>
      <w:r>
        <w:rPr>
          <w:rFonts w:asciiTheme="minorHAnsi" w:hAnsiTheme="minorHAnsi" w:cstheme="minorHAnsi"/>
          <w:sz w:val="24"/>
          <w:szCs w:val="24"/>
        </w:rPr>
        <w:t xml:space="preserve">powinien być </w:t>
      </w:r>
      <w:r w:rsidRPr="00C40119">
        <w:rPr>
          <w:rFonts w:asciiTheme="minorHAnsi" w:hAnsiTheme="minorHAnsi" w:cstheme="minorHAnsi"/>
          <w:sz w:val="24"/>
          <w:szCs w:val="24"/>
        </w:rPr>
        <w:t>wyposażony w wyłącznik awaryjny umieszczony przy panelu sterowania na obudowie agregatu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AA8F22F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>spełniać wszelkie przepis</w:t>
      </w:r>
      <w:r>
        <w:rPr>
          <w:rFonts w:asciiTheme="minorHAnsi" w:hAnsiTheme="minorHAnsi" w:cstheme="minorHAnsi"/>
          <w:sz w:val="24"/>
          <w:szCs w:val="24"/>
        </w:rPr>
        <w:t>y bezpieczeństwa wymagane dla te</w:t>
      </w:r>
      <w:r w:rsidRPr="00EE5BEA">
        <w:rPr>
          <w:rFonts w:asciiTheme="minorHAnsi" w:hAnsiTheme="minorHAnsi" w:cstheme="minorHAnsi"/>
          <w:sz w:val="24"/>
          <w:szCs w:val="24"/>
        </w:rPr>
        <w:t>go typu maszyn;</w:t>
      </w:r>
    </w:p>
    <w:p w14:paraId="3E5FF3C7" w14:textId="77777777" w:rsidR="003B6674" w:rsidRPr="00EE5BEA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 xml:space="preserve">moc akustyczna agregatu nie przekraczająca </w:t>
      </w:r>
      <w:r w:rsidRPr="00985811">
        <w:rPr>
          <w:rFonts w:asciiTheme="minorHAnsi" w:hAnsiTheme="minorHAnsi" w:cstheme="minorHAnsi"/>
          <w:color w:val="auto"/>
          <w:sz w:val="24"/>
          <w:szCs w:val="24"/>
        </w:rPr>
        <w:t>96 dB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217F921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>współczynnik średniego obciążenia min. 80%;</w:t>
      </w:r>
    </w:p>
    <w:p w14:paraId="6CBD26AD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zużycie paliwa przy 100% obciążenia  - do 25l/h</w:t>
      </w:r>
    </w:p>
    <w:p w14:paraId="2F81A3D3" w14:textId="77777777" w:rsidR="003B6674" w:rsidRPr="00350DAC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 w:hanging="425"/>
        <w:rPr>
          <w:rFonts w:asciiTheme="minorHAnsi" w:hAnsiTheme="minorHAnsi" w:cstheme="minorHAnsi"/>
          <w:sz w:val="24"/>
          <w:szCs w:val="24"/>
        </w:rPr>
      </w:pPr>
      <w:r w:rsidRPr="00350DAC">
        <w:rPr>
          <w:rFonts w:asciiTheme="minorHAnsi" w:hAnsiTheme="minorHAnsi" w:cstheme="minorHAnsi"/>
          <w:sz w:val="24"/>
          <w:szCs w:val="24"/>
        </w:rPr>
        <w:t>obudowa agregatu przystosowana do pracy na zewnątrz i na zmienne warunki atmosferyczne, zabezpieczona antyk</w:t>
      </w:r>
      <w:r>
        <w:rPr>
          <w:rFonts w:asciiTheme="minorHAnsi" w:hAnsiTheme="minorHAnsi" w:cstheme="minorHAnsi"/>
          <w:sz w:val="24"/>
          <w:szCs w:val="24"/>
        </w:rPr>
        <w:t>orozyjnie, wyciszona;</w:t>
      </w:r>
    </w:p>
    <w:p w14:paraId="1B76B27E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>wszystkie zamki muszą być osłonięte od zanieczyszczeń i wilgoci w celu minimalizacji ryzyka zacięcia lub zamarznięcia zamka;</w:t>
      </w:r>
    </w:p>
    <w:p w14:paraId="33AA4146" w14:textId="77777777" w:rsidR="003B6674" w:rsidRPr="00985811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wyświetlacz panelu sterowania</w:t>
      </w:r>
      <w:r w:rsidRPr="00906F5D">
        <w:rPr>
          <w:rFonts w:asciiTheme="minorHAnsi" w:hAnsiTheme="minorHAnsi" w:cstheme="minorHAnsi"/>
          <w:sz w:val="24"/>
          <w:szCs w:val="24"/>
        </w:rPr>
        <w:t xml:space="preserve"> w technologii LED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596E86F" w14:textId="77777777" w:rsidR="003B6674" w:rsidRPr="00ED0C76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 xml:space="preserve">konstrukcja ramy głównej </w:t>
      </w:r>
      <w:r>
        <w:rPr>
          <w:rFonts w:asciiTheme="minorHAnsi" w:hAnsiTheme="minorHAnsi" w:cstheme="minorHAnsi"/>
          <w:sz w:val="24"/>
          <w:szCs w:val="24"/>
        </w:rPr>
        <w:t>zabezpieczona antykorozyjnie;</w:t>
      </w:r>
    </w:p>
    <w:p w14:paraId="295FA12C" w14:textId="77777777" w:rsidR="003B6674" w:rsidRPr="00EE5BEA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 xml:space="preserve">silnik </w:t>
      </w:r>
      <w:r>
        <w:rPr>
          <w:rFonts w:asciiTheme="minorHAnsi" w:hAnsiTheme="minorHAnsi" w:cstheme="minorHAnsi"/>
          <w:sz w:val="24"/>
          <w:szCs w:val="24"/>
        </w:rPr>
        <w:t xml:space="preserve">4 - suwowy diesel, </w:t>
      </w:r>
      <w:r w:rsidRPr="00EE5BEA">
        <w:rPr>
          <w:rFonts w:asciiTheme="minorHAnsi" w:hAnsiTheme="minorHAnsi" w:cstheme="minorHAnsi"/>
          <w:sz w:val="24"/>
          <w:szCs w:val="24"/>
        </w:rPr>
        <w:t>uruchamiany rozrusznikiem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4B6ED53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EE5BEA">
        <w:rPr>
          <w:rFonts w:asciiTheme="minorHAnsi" w:hAnsiTheme="minorHAnsi" w:cstheme="minorHAnsi"/>
          <w:sz w:val="24"/>
          <w:szCs w:val="24"/>
        </w:rPr>
        <w:t>rozruch silnika wykonalny po wciśnięciu przycisku START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8BB68EA" w14:textId="77777777" w:rsid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906F5D">
        <w:rPr>
          <w:rFonts w:asciiTheme="minorHAnsi" w:hAnsiTheme="minorHAnsi" w:cstheme="minorHAnsi"/>
          <w:sz w:val="24"/>
          <w:szCs w:val="24"/>
        </w:rPr>
        <w:t>anel obsługi w języku polskim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8B491BB" w14:textId="77777777" w:rsidR="003B6674" w:rsidRPr="003B6674" w:rsidRDefault="003B6674" w:rsidP="003B6674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C40119">
        <w:rPr>
          <w:rFonts w:asciiTheme="minorHAnsi" w:hAnsiTheme="minorHAnsi" w:cstheme="minorHAnsi"/>
          <w:sz w:val="24"/>
          <w:szCs w:val="24"/>
        </w:rPr>
        <w:t>agregat wyposażony w rozdzielnie lub panel gniazd przyłączeniowych z zastosowaną kombinacją gniazd jednofazowych (2x16A),</w:t>
      </w:r>
      <w:r>
        <w:rPr>
          <w:rFonts w:asciiTheme="minorHAnsi" w:hAnsiTheme="minorHAnsi" w:cstheme="minorHAnsi"/>
          <w:sz w:val="24"/>
          <w:szCs w:val="24"/>
        </w:rPr>
        <w:t xml:space="preserve"> trójfazowych (1</w:t>
      </w:r>
      <w:r w:rsidRPr="00C40119">
        <w:rPr>
          <w:rFonts w:asciiTheme="minorHAnsi" w:hAnsiTheme="minorHAnsi" w:cstheme="minorHAnsi"/>
          <w:sz w:val="24"/>
          <w:szCs w:val="24"/>
        </w:rPr>
        <w:t xml:space="preserve">x32A) </w:t>
      </w:r>
      <w:r>
        <w:rPr>
          <w:rFonts w:asciiTheme="minorHAnsi" w:hAnsiTheme="minorHAnsi" w:cstheme="minorHAnsi"/>
          <w:sz w:val="24"/>
          <w:szCs w:val="24"/>
        </w:rPr>
        <w:t>oraz (1x16A) z listwą odbioru mocy. Podana ilość gniazd jest traktowana jako minimum. Dopuszcza się większą ilość gniazd.</w:t>
      </w:r>
    </w:p>
    <w:p w14:paraId="624779AA" w14:textId="77777777" w:rsidR="006234D9" w:rsidRPr="003E0BD3" w:rsidRDefault="006234D9" w:rsidP="003E0BD3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zaopatrzony w płyny eksploatacyjne, wymagane instalacje, akumulatory</w:t>
      </w:r>
      <w:r w:rsidR="003E0BD3">
        <w:rPr>
          <w:rFonts w:asciiTheme="minorHAnsi" w:hAnsiTheme="minorHAnsi" w:cstheme="minorHAnsi"/>
          <w:sz w:val="24"/>
          <w:szCs w:val="24"/>
        </w:rPr>
        <w:t xml:space="preserve"> oraz zabezpieczenie prądnicy (wyłącznik mocy)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B135A94" w14:textId="77777777" w:rsidR="00A773AC" w:rsidRPr="00774894" w:rsidRDefault="00774894" w:rsidP="00EE5BEA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 w:rsidRPr="00774894">
        <w:rPr>
          <w:rFonts w:asciiTheme="minorHAnsi" w:hAnsiTheme="minorHAnsi" w:cstheme="minorHAnsi"/>
          <w:color w:val="auto"/>
          <w:sz w:val="24"/>
          <w:szCs w:val="24"/>
        </w:rPr>
        <w:t>przyczepa</w:t>
      </w:r>
      <w:r w:rsidR="00C42E0B" w:rsidRPr="00774894">
        <w:rPr>
          <w:rFonts w:asciiTheme="minorHAnsi" w:hAnsiTheme="minorHAnsi" w:cstheme="minorHAnsi"/>
          <w:color w:val="auto"/>
          <w:sz w:val="24"/>
          <w:szCs w:val="24"/>
        </w:rPr>
        <w:t xml:space="preserve"> z podporami</w:t>
      </w:r>
      <w:r w:rsidR="00A773AC" w:rsidRPr="00774894">
        <w:rPr>
          <w:rFonts w:asciiTheme="minorHAnsi" w:hAnsiTheme="minorHAnsi" w:cstheme="minorHAnsi"/>
          <w:color w:val="auto"/>
          <w:sz w:val="24"/>
          <w:szCs w:val="24"/>
        </w:rPr>
        <w:t xml:space="preserve"> umożliwiającymi odciążenie osi pojazdu podczas wyprzęgnięcia z pojazdu</w:t>
      </w:r>
      <w:r w:rsidR="007C5DA9" w:rsidRPr="00774894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E23E70" w:rsidRPr="007748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086C837" w14:textId="77777777" w:rsidR="00C42E0B" w:rsidRDefault="00A773AC" w:rsidP="00EE5BEA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C5DA9">
        <w:rPr>
          <w:rFonts w:asciiTheme="minorHAnsi" w:hAnsiTheme="minorHAnsi" w:cstheme="minorHAnsi"/>
          <w:sz w:val="24"/>
          <w:szCs w:val="24"/>
        </w:rPr>
        <w:t>odpory na czas transportu</w:t>
      </w:r>
      <w:r w:rsidR="00E23E70" w:rsidRPr="00906F5D">
        <w:rPr>
          <w:rFonts w:asciiTheme="minorHAnsi" w:hAnsiTheme="minorHAnsi" w:cstheme="minorHAnsi"/>
          <w:sz w:val="24"/>
          <w:szCs w:val="24"/>
        </w:rPr>
        <w:t xml:space="preserve"> nie mogą utrudniać jazdy w terenie</w:t>
      </w:r>
      <w:r w:rsidR="00C42E0B" w:rsidRPr="00C42E0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DBBC7EA" w14:textId="77777777" w:rsidR="00BC039F" w:rsidRDefault="00932CFA" w:rsidP="00C42E0B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 w:rsidRPr="00C42E0B">
        <w:rPr>
          <w:rFonts w:asciiTheme="minorHAnsi" w:hAnsiTheme="minorHAnsi" w:cstheme="minorHAnsi"/>
          <w:sz w:val="24"/>
          <w:szCs w:val="24"/>
        </w:rPr>
        <w:t>przyczepa powinna być wyposażona</w:t>
      </w:r>
      <w:r w:rsidRPr="00C42E0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C42E0B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970A4F" w:rsidRPr="00C42E0B">
        <w:rPr>
          <w:rFonts w:asciiTheme="minorHAnsi" w:hAnsiTheme="minorHAnsi" w:cstheme="minorHAnsi"/>
          <w:color w:val="auto"/>
          <w:sz w:val="24"/>
          <w:szCs w:val="24"/>
        </w:rPr>
        <w:t>hamulec najazdowy</w:t>
      </w:r>
      <w:r w:rsidRPr="00C42E0B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17F11EFF" w14:textId="77777777" w:rsidR="00E23E70" w:rsidRPr="00C42E0B" w:rsidRDefault="00E23E70" w:rsidP="00C42E0B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Pr="00906F5D">
        <w:rPr>
          <w:rFonts w:asciiTheme="minorHAnsi" w:hAnsiTheme="minorHAnsi" w:cstheme="minorHAnsi"/>
          <w:sz w:val="24"/>
          <w:szCs w:val="24"/>
        </w:rPr>
        <w:t xml:space="preserve">rzyczepa </w:t>
      </w:r>
      <w:r w:rsidR="00A773AC">
        <w:rPr>
          <w:rFonts w:asciiTheme="minorHAnsi" w:hAnsiTheme="minorHAnsi" w:cstheme="minorHAnsi"/>
          <w:sz w:val="24"/>
          <w:szCs w:val="24"/>
        </w:rPr>
        <w:t xml:space="preserve">powinna być </w:t>
      </w:r>
      <w:r w:rsidRPr="00906F5D">
        <w:rPr>
          <w:rFonts w:asciiTheme="minorHAnsi" w:hAnsiTheme="minorHAnsi" w:cstheme="minorHAnsi"/>
          <w:sz w:val="24"/>
          <w:szCs w:val="24"/>
        </w:rPr>
        <w:t>wyposażona w koło zapasowe</w:t>
      </w:r>
      <w:r w:rsidR="007C5DA9">
        <w:rPr>
          <w:rFonts w:asciiTheme="minorHAnsi" w:hAnsiTheme="minorHAnsi" w:cstheme="minorHAnsi"/>
          <w:sz w:val="24"/>
          <w:szCs w:val="24"/>
        </w:rPr>
        <w:t xml:space="preserve"> z uchwytem do mocowania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83EDEF3" w14:textId="77777777" w:rsidR="00A773AC" w:rsidRDefault="00A773AC" w:rsidP="00A773AC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D862EE">
        <w:rPr>
          <w:rFonts w:asciiTheme="minorHAnsi" w:hAnsiTheme="minorHAnsi" w:cstheme="minorHAnsi"/>
          <w:sz w:val="24"/>
          <w:szCs w:val="24"/>
        </w:rPr>
        <w:t>instalacja elektryczna przyczepy dostosowana do napięć DC 12V i 24V;</w:t>
      </w:r>
    </w:p>
    <w:p w14:paraId="3EFBE09A" w14:textId="77777777" w:rsidR="00A773AC" w:rsidRPr="00D862EE" w:rsidRDefault="00A773AC" w:rsidP="00A773AC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D862EE">
        <w:rPr>
          <w:rFonts w:asciiTheme="minorHAnsi" w:hAnsiTheme="minorHAnsi" w:cstheme="minorHAnsi"/>
          <w:sz w:val="24"/>
          <w:szCs w:val="24"/>
        </w:rPr>
        <w:t xml:space="preserve">cała zabudowa musi uwzględniać dopuszczalne naciski na poszczególne osie </w:t>
      </w:r>
      <w:r w:rsidR="007C5DA9">
        <w:rPr>
          <w:rFonts w:asciiTheme="minorHAnsi" w:hAnsiTheme="minorHAnsi" w:cstheme="minorHAnsi"/>
          <w:sz w:val="24"/>
          <w:szCs w:val="24"/>
        </w:rPr>
        <w:t>oraz nie przekraczać DMC max. 29</w:t>
      </w:r>
      <w:r w:rsidRPr="00D862EE">
        <w:rPr>
          <w:rFonts w:asciiTheme="minorHAnsi" w:hAnsiTheme="minorHAnsi" w:cstheme="minorHAnsi"/>
          <w:sz w:val="24"/>
          <w:szCs w:val="24"/>
        </w:rPr>
        <w:t>00 kg.;</w:t>
      </w:r>
    </w:p>
    <w:p w14:paraId="5FE442FE" w14:textId="77777777" w:rsidR="009D57F9" w:rsidRDefault="007C5DA9" w:rsidP="009D57F9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przyczepa musi być dopuszczona</w:t>
      </w:r>
      <w:r w:rsidR="009D57F9" w:rsidRPr="00EE5BEA">
        <w:rPr>
          <w:rFonts w:asciiTheme="minorHAnsi" w:hAnsiTheme="minorHAnsi" w:cstheme="minorHAnsi"/>
          <w:sz w:val="24"/>
          <w:szCs w:val="24"/>
        </w:rPr>
        <w:t xml:space="preserve"> do ruchu drogowego — homologacja;</w:t>
      </w:r>
    </w:p>
    <w:p w14:paraId="52EAFC50" w14:textId="77777777" w:rsidR="003B6674" w:rsidRPr="005666AD" w:rsidRDefault="005666AD" w:rsidP="005666AD">
      <w:pPr>
        <w:pStyle w:val="Akapitzlist"/>
        <w:numPr>
          <w:ilvl w:val="1"/>
          <w:numId w:val="8"/>
        </w:numPr>
        <w:spacing w:after="120" w:line="240" w:lineRule="auto"/>
        <w:ind w:left="567" w:right="9"/>
        <w:rPr>
          <w:rFonts w:asciiTheme="minorHAnsi" w:hAnsiTheme="minorHAnsi" w:cstheme="minorHAnsi"/>
          <w:sz w:val="24"/>
          <w:szCs w:val="24"/>
        </w:rPr>
      </w:pPr>
      <w:r w:rsidRPr="007914D4">
        <w:rPr>
          <w:rFonts w:asciiTheme="minorHAnsi" w:hAnsiTheme="minorHAnsi" w:cstheme="minorHAnsi"/>
          <w:sz w:val="24"/>
          <w:szCs w:val="24"/>
        </w:rPr>
        <w:t>gwarancja na oferowany agregat</w:t>
      </w:r>
      <w:r>
        <w:rPr>
          <w:rFonts w:asciiTheme="minorHAnsi" w:hAnsiTheme="minorHAnsi" w:cstheme="minorHAnsi"/>
          <w:sz w:val="24"/>
          <w:szCs w:val="24"/>
        </w:rPr>
        <w:t xml:space="preserve"> powinna </w:t>
      </w:r>
      <w:r w:rsidRPr="007914D4">
        <w:rPr>
          <w:rFonts w:asciiTheme="minorHAnsi" w:hAnsiTheme="minorHAnsi" w:cstheme="minorHAnsi"/>
          <w:sz w:val="24"/>
          <w:szCs w:val="24"/>
        </w:rPr>
        <w:t>obejm</w:t>
      </w:r>
      <w:r>
        <w:rPr>
          <w:rFonts w:asciiTheme="minorHAnsi" w:hAnsiTheme="minorHAnsi" w:cstheme="minorHAnsi"/>
          <w:sz w:val="24"/>
          <w:szCs w:val="24"/>
        </w:rPr>
        <w:t>ować</w:t>
      </w:r>
      <w:r w:rsidRPr="007914D4">
        <w:rPr>
          <w:rFonts w:asciiTheme="minorHAnsi" w:hAnsiTheme="minorHAnsi" w:cstheme="minorHAnsi"/>
          <w:sz w:val="24"/>
          <w:szCs w:val="24"/>
        </w:rPr>
        <w:t xml:space="preserve"> wszystkie podzespoły łącznie z silnikiem i prądnicą oraz przyczep</w:t>
      </w:r>
      <w:r>
        <w:rPr>
          <w:rFonts w:asciiTheme="minorHAnsi" w:hAnsiTheme="minorHAnsi" w:cstheme="minorHAnsi"/>
          <w:sz w:val="24"/>
          <w:szCs w:val="24"/>
        </w:rPr>
        <w:t>ą, zgodnie z zaleceniami producenta. Minimalny okres gwarancji 24 miesiące.</w:t>
      </w:r>
    </w:p>
    <w:p w14:paraId="1BDE7470" w14:textId="77777777" w:rsidR="00BC039F" w:rsidRPr="00E236B6" w:rsidRDefault="00F17514" w:rsidP="002B1919">
      <w:pPr>
        <w:pStyle w:val="Nagwek1"/>
        <w:numPr>
          <w:ilvl w:val="0"/>
          <w:numId w:val="11"/>
        </w:numPr>
      </w:pPr>
      <w:r w:rsidRPr="00E236B6">
        <w:t>Wymagania dotyczące realizac</w:t>
      </w:r>
      <w:r w:rsidR="005B7284">
        <w:t>j</w:t>
      </w:r>
      <w:r w:rsidRPr="00E236B6">
        <w:t>i zamówienia:</w:t>
      </w:r>
    </w:p>
    <w:p w14:paraId="4025AB54" w14:textId="77777777" w:rsidR="00BC039F" w:rsidRPr="00E236B6" w:rsidRDefault="00F17514" w:rsidP="00EE5BEA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 xml:space="preserve">Wykonawca powiadomi Zamawiającego o terminie odbioru przedmiotu dostawy </w:t>
      </w:r>
      <w:r w:rsidR="0077489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E236B6">
        <w:rPr>
          <w:rFonts w:asciiTheme="minorHAnsi" w:hAnsiTheme="minorHAnsi" w:cstheme="minorHAnsi"/>
          <w:sz w:val="24"/>
          <w:szCs w:val="24"/>
        </w:rPr>
        <w:t>z min. 3 dniowym wyprzedzeniem przy czym kontakt z Zamawiającym może odbywać się wyłącznie od poniedziałku do piątku z w</w:t>
      </w:r>
      <w:r w:rsidR="003B6674">
        <w:rPr>
          <w:rFonts w:asciiTheme="minorHAnsi" w:hAnsiTheme="minorHAnsi" w:cstheme="minorHAnsi"/>
          <w:sz w:val="24"/>
          <w:szCs w:val="24"/>
        </w:rPr>
        <w:t xml:space="preserve">yłączeniem dni ustawowo wolnych </w:t>
      </w:r>
      <w:r w:rsidRPr="00E236B6">
        <w:rPr>
          <w:rFonts w:asciiTheme="minorHAnsi" w:hAnsiTheme="minorHAnsi" w:cstheme="minorHAnsi"/>
          <w:sz w:val="24"/>
          <w:szCs w:val="24"/>
        </w:rPr>
        <w:t>w godzinach od 8.00 do 1</w:t>
      </w:r>
      <w:r w:rsidR="00774894">
        <w:rPr>
          <w:rFonts w:asciiTheme="minorHAnsi" w:hAnsiTheme="minorHAnsi" w:cstheme="minorHAnsi"/>
          <w:sz w:val="24"/>
          <w:szCs w:val="24"/>
        </w:rPr>
        <w:t>4</w:t>
      </w:r>
      <w:r w:rsidRPr="00E236B6">
        <w:rPr>
          <w:rFonts w:asciiTheme="minorHAnsi" w:hAnsiTheme="minorHAnsi" w:cstheme="minorHAnsi"/>
          <w:sz w:val="24"/>
          <w:szCs w:val="24"/>
        </w:rPr>
        <w:t>.</w:t>
      </w:r>
      <w:r w:rsidR="00256C38" w:rsidRPr="00E236B6">
        <w:rPr>
          <w:rFonts w:asciiTheme="minorHAnsi" w:hAnsiTheme="minorHAnsi" w:cstheme="minorHAnsi"/>
          <w:sz w:val="24"/>
          <w:szCs w:val="24"/>
        </w:rPr>
        <w:t>00</w:t>
      </w:r>
      <w:r w:rsidR="00382124">
        <w:rPr>
          <w:rFonts w:asciiTheme="minorHAnsi" w:hAnsiTheme="minorHAnsi" w:cstheme="minorHAnsi"/>
          <w:sz w:val="24"/>
          <w:szCs w:val="24"/>
        </w:rPr>
        <w:t>;</w:t>
      </w:r>
    </w:p>
    <w:p w14:paraId="002A89AA" w14:textId="77777777" w:rsidR="00A36229" w:rsidRPr="006717D2" w:rsidRDefault="00F17514" w:rsidP="006717D2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 w:rsidRPr="007914D4">
        <w:rPr>
          <w:rFonts w:asciiTheme="minorHAnsi" w:hAnsiTheme="minorHAnsi" w:cstheme="minorHAnsi"/>
          <w:sz w:val="24"/>
          <w:szCs w:val="24"/>
        </w:rPr>
        <w:t>gwarancja na oferowan</w:t>
      </w:r>
      <w:r w:rsidR="007914D4" w:rsidRPr="007914D4">
        <w:rPr>
          <w:rFonts w:asciiTheme="minorHAnsi" w:hAnsiTheme="minorHAnsi" w:cstheme="minorHAnsi"/>
          <w:sz w:val="24"/>
          <w:szCs w:val="24"/>
        </w:rPr>
        <w:t>y</w:t>
      </w:r>
      <w:r w:rsidRPr="007914D4">
        <w:rPr>
          <w:rFonts w:asciiTheme="minorHAnsi" w:hAnsiTheme="minorHAnsi" w:cstheme="minorHAnsi"/>
          <w:sz w:val="24"/>
          <w:szCs w:val="24"/>
        </w:rPr>
        <w:t xml:space="preserve"> agregat</w:t>
      </w:r>
      <w:r w:rsidR="00D862EE">
        <w:rPr>
          <w:rFonts w:asciiTheme="minorHAnsi" w:hAnsiTheme="minorHAnsi" w:cstheme="minorHAnsi"/>
          <w:sz w:val="24"/>
          <w:szCs w:val="24"/>
        </w:rPr>
        <w:t xml:space="preserve"> powinna </w:t>
      </w:r>
      <w:r w:rsidRPr="007914D4">
        <w:rPr>
          <w:rFonts w:asciiTheme="minorHAnsi" w:hAnsiTheme="minorHAnsi" w:cstheme="minorHAnsi"/>
          <w:sz w:val="24"/>
          <w:szCs w:val="24"/>
        </w:rPr>
        <w:t>obejm</w:t>
      </w:r>
      <w:r w:rsidR="00D862EE">
        <w:rPr>
          <w:rFonts w:asciiTheme="minorHAnsi" w:hAnsiTheme="minorHAnsi" w:cstheme="minorHAnsi"/>
          <w:sz w:val="24"/>
          <w:szCs w:val="24"/>
        </w:rPr>
        <w:t>ować</w:t>
      </w:r>
      <w:r w:rsidRPr="007914D4">
        <w:rPr>
          <w:rFonts w:asciiTheme="minorHAnsi" w:hAnsiTheme="minorHAnsi" w:cstheme="minorHAnsi"/>
          <w:sz w:val="24"/>
          <w:szCs w:val="24"/>
        </w:rPr>
        <w:t xml:space="preserve"> wszystkie podzespoły łącznie z silnikiem i prądnicą oraz przyczep</w:t>
      </w:r>
      <w:r w:rsidR="00C42E0B">
        <w:rPr>
          <w:rFonts w:asciiTheme="minorHAnsi" w:hAnsiTheme="minorHAnsi" w:cstheme="minorHAnsi"/>
          <w:sz w:val="24"/>
          <w:szCs w:val="24"/>
        </w:rPr>
        <w:t>ą</w:t>
      </w:r>
      <w:r w:rsidR="009D57F9">
        <w:rPr>
          <w:rFonts w:asciiTheme="minorHAnsi" w:hAnsiTheme="minorHAnsi" w:cstheme="minorHAnsi"/>
          <w:sz w:val="24"/>
          <w:szCs w:val="24"/>
        </w:rPr>
        <w:t>, zgodnie z zaleceniami producenta</w:t>
      </w:r>
      <w:r w:rsidR="00382124" w:rsidRPr="007914D4">
        <w:rPr>
          <w:rFonts w:asciiTheme="minorHAnsi" w:hAnsiTheme="minorHAnsi" w:cstheme="minorHAnsi"/>
          <w:sz w:val="24"/>
          <w:szCs w:val="24"/>
        </w:rPr>
        <w:t>;</w:t>
      </w:r>
    </w:p>
    <w:p w14:paraId="7AEFF18E" w14:textId="77777777" w:rsidR="00BC039F" w:rsidRPr="006717D2" w:rsidRDefault="00F17514" w:rsidP="00BF013B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717D2">
        <w:rPr>
          <w:rFonts w:asciiTheme="minorHAnsi" w:hAnsiTheme="minorHAnsi" w:cstheme="minorHAnsi"/>
          <w:color w:val="auto"/>
          <w:sz w:val="24"/>
          <w:szCs w:val="24"/>
        </w:rPr>
        <w:t>w okresie gwarancji Wykonawca wykona przeglądy agregatu wynikające z zalece</w:t>
      </w:r>
      <w:r w:rsidR="00256C38" w:rsidRPr="006717D2">
        <w:rPr>
          <w:rFonts w:asciiTheme="minorHAnsi" w:hAnsiTheme="minorHAnsi" w:cstheme="minorHAnsi"/>
          <w:color w:val="auto"/>
          <w:sz w:val="24"/>
          <w:szCs w:val="24"/>
        </w:rPr>
        <w:t>ń</w:t>
      </w:r>
      <w:r w:rsidRPr="006717D2">
        <w:rPr>
          <w:rFonts w:asciiTheme="minorHAnsi" w:hAnsiTheme="minorHAnsi" w:cstheme="minorHAnsi"/>
          <w:color w:val="auto"/>
          <w:sz w:val="24"/>
          <w:szCs w:val="24"/>
        </w:rPr>
        <w:t xml:space="preserve"> producenta</w:t>
      </w:r>
      <w:r w:rsidR="005B7284" w:rsidRPr="006717D2">
        <w:rPr>
          <w:rFonts w:asciiTheme="minorHAnsi" w:hAnsiTheme="minorHAnsi" w:cstheme="minorHAnsi"/>
          <w:color w:val="auto"/>
          <w:sz w:val="24"/>
          <w:szCs w:val="24"/>
        </w:rPr>
        <w:t xml:space="preserve"> w zakresie </w:t>
      </w:r>
      <w:r w:rsidRPr="006717D2">
        <w:rPr>
          <w:rFonts w:asciiTheme="minorHAnsi" w:hAnsiTheme="minorHAnsi" w:cstheme="minorHAnsi"/>
          <w:color w:val="auto"/>
          <w:sz w:val="24"/>
          <w:szCs w:val="24"/>
        </w:rPr>
        <w:t xml:space="preserve">silnika i prądnicy oraz zaleceń producenta agregatu. </w:t>
      </w:r>
      <w:r w:rsidR="006717D2" w:rsidRPr="006717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212DAA2" w14:textId="77777777" w:rsidR="00BC039F" w:rsidRPr="00E236B6" w:rsidRDefault="00F17514" w:rsidP="00EE5BEA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>agregat oraz przyczep</w:t>
      </w:r>
      <w:r w:rsidR="00256C38" w:rsidRPr="00E236B6">
        <w:rPr>
          <w:rFonts w:asciiTheme="minorHAnsi" w:hAnsiTheme="minorHAnsi" w:cstheme="minorHAnsi"/>
          <w:sz w:val="24"/>
          <w:szCs w:val="24"/>
        </w:rPr>
        <w:t>a</w:t>
      </w:r>
      <w:r w:rsidRPr="00E236B6">
        <w:rPr>
          <w:rFonts w:asciiTheme="minorHAnsi" w:hAnsiTheme="minorHAnsi" w:cstheme="minorHAnsi"/>
          <w:sz w:val="24"/>
          <w:szCs w:val="24"/>
        </w:rPr>
        <w:t xml:space="preserve"> powinny posiadać instrukcję obsługi w języku polskim</w:t>
      </w:r>
      <w:r w:rsidR="00382124">
        <w:rPr>
          <w:rFonts w:asciiTheme="minorHAnsi" w:hAnsiTheme="minorHAnsi" w:cstheme="minorHAnsi"/>
          <w:noProof/>
          <w:sz w:val="24"/>
          <w:szCs w:val="24"/>
        </w:rPr>
        <w:t>;</w:t>
      </w:r>
    </w:p>
    <w:p w14:paraId="085A5F6F" w14:textId="77777777" w:rsidR="00BC039F" w:rsidRPr="00C42E0B" w:rsidRDefault="00F17514" w:rsidP="00C42E0B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 xml:space="preserve">serwis gwarancyjny i pogwarancyjny </w:t>
      </w:r>
      <w:r w:rsidR="00C42E0B">
        <w:rPr>
          <w:rFonts w:asciiTheme="minorHAnsi" w:hAnsiTheme="minorHAnsi" w:cstheme="minorHAnsi"/>
          <w:sz w:val="24"/>
          <w:szCs w:val="24"/>
        </w:rPr>
        <w:t xml:space="preserve">powinien znajdować się </w:t>
      </w:r>
      <w:r w:rsidRPr="00E236B6">
        <w:rPr>
          <w:rFonts w:asciiTheme="minorHAnsi" w:hAnsiTheme="minorHAnsi" w:cstheme="minorHAnsi"/>
          <w:sz w:val="24"/>
          <w:szCs w:val="24"/>
        </w:rPr>
        <w:t>na terytorium Polski (do oferty należy dołączy</w:t>
      </w:r>
      <w:r w:rsidR="00256C38" w:rsidRPr="00E236B6">
        <w:rPr>
          <w:rFonts w:asciiTheme="minorHAnsi" w:hAnsiTheme="minorHAnsi" w:cstheme="minorHAnsi"/>
          <w:sz w:val="24"/>
          <w:szCs w:val="24"/>
        </w:rPr>
        <w:t>ć</w:t>
      </w:r>
      <w:r w:rsidRPr="00E236B6">
        <w:rPr>
          <w:rFonts w:asciiTheme="minorHAnsi" w:hAnsiTheme="minorHAnsi" w:cstheme="minorHAnsi"/>
          <w:sz w:val="24"/>
          <w:szCs w:val="24"/>
        </w:rPr>
        <w:t xml:space="preserve"> wykaz punktów serwisowych)</w:t>
      </w:r>
      <w:r w:rsidR="00382124">
        <w:rPr>
          <w:rFonts w:asciiTheme="minorHAnsi" w:hAnsiTheme="minorHAnsi" w:cstheme="minorHAnsi"/>
          <w:sz w:val="24"/>
          <w:szCs w:val="24"/>
        </w:rPr>
        <w:t>;</w:t>
      </w:r>
    </w:p>
    <w:p w14:paraId="0E0BCBFE" w14:textId="77777777" w:rsidR="00BC039F" w:rsidRDefault="00F17514" w:rsidP="00EE5BEA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>Wykonawca zapewni rozładunek przedmiotu zamówienia w miejscu wskazany</w:t>
      </w:r>
      <w:r w:rsidR="00256C38" w:rsidRPr="00E236B6">
        <w:rPr>
          <w:rFonts w:asciiTheme="minorHAnsi" w:hAnsiTheme="minorHAnsi" w:cstheme="minorHAnsi"/>
          <w:sz w:val="24"/>
          <w:szCs w:val="24"/>
        </w:rPr>
        <w:t>m</w:t>
      </w:r>
      <w:r w:rsidRPr="00E236B6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382124">
        <w:rPr>
          <w:rFonts w:asciiTheme="minorHAnsi" w:hAnsiTheme="minorHAnsi" w:cstheme="minorHAnsi"/>
          <w:sz w:val="24"/>
          <w:szCs w:val="24"/>
        </w:rPr>
        <w:t>;</w:t>
      </w:r>
    </w:p>
    <w:p w14:paraId="759D7842" w14:textId="77777777" w:rsidR="00C20CEC" w:rsidRDefault="00C20CEC" w:rsidP="00EE5BEA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podczas przekazyw</w:t>
      </w:r>
      <w:r w:rsidR="00C128E8">
        <w:rPr>
          <w:rFonts w:asciiTheme="minorHAnsi" w:hAnsiTheme="minorHAnsi" w:cstheme="minorHAnsi"/>
          <w:sz w:val="24"/>
          <w:szCs w:val="24"/>
        </w:rPr>
        <w:t xml:space="preserve">ania przedmiotu umowy, przekaże </w:t>
      </w:r>
      <w:r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C128E8">
        <w:rPr>
          <w:rFonts w:asciiTheme="minorHAnsi" w:hAnsiTheme="minorHAnsi" w:cstheme="minorHAnsi"/>
          <w:sz w:val="24"/>
          <w:szCs w:val="24"/>
        </w:rPr>
        <w:t>wszelkie niezbędne informacje dotyczące bezpiecznej eksploatacji agregatu</w:t>
      </w:r>
      <w:r w:rsidR="00C42E0B">
        <w:rPr>
          <w:rFonts w:asciiTheme="minorHAnsi" w:hAnsiTheme="minorHAnsi" w:cstheme="minorHAnsi"/>
          <w:sz w:val="24"/>
          <w:szCs w:val="24"/>
        </w:rPr>
        <w:t xml:space="preserve"> </w:t>
      </w:r>
      <w:r w:rsidR="003B6674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C42E0B">
        <w:rPr>
          <w:rFonts w:asciiTheme="minorHAnsi" w:hAnsiTheme="minorHAnsi" w:cstheme="minorHAnsi"/>
          <w:sz w:val="24"/>
          <w:szCs w:val="24"/>
        </w:rPr>
        <w:t>i przyczepy</w:t>
      </w:r>
      <w:r w:rsidR="00C128E8">
        <w:rPr>
          <w:rFonts w:asciiTheme="minorHAnsi" w:hAnsiTheme="minorHAnsi" w:cstheme="minorHAnsi"/>
          <w:sz w:val="24"/>
          <w:szCs w:val="24"/>
        </w:rPr>
        <w:t>, dokona praktycznego uruchomienia i sprawdzenia poprawności pracy agregatu, a także przekaże całą dokumentację dotyczącą przedmiotu umowy;</w:t>
      </w:r>
    </w:p>
    <w:p w14:paraId="351B6387" w14:textId="77777777" w:rsidR="00BF013B" w:rsidRPr="00BF013B" w:rsidRDefault="00BF013B" w:rsidP="00BF013B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przedstawi o</w:t>
      </w:r>
      <w:r w:rsidRPr="00906F5D">
        <w:rPr>
          <w:rFonts w:asciiTheme="minorHAnsi" w:hAnsiTheme="minorHAnsi" w:cstheme="minorHAnsi"/>
          <w:sz w:val="24"/>
          <w:szCs w:val="24"/>
        </w:rPr>
        <w:t xml:space="preserve">ryginalne karty katalogowe lub oświadczenia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06F5D">
        <w:rPr>
          <w:rFonts w:asciiTheme="minorHAnsi" w:hAnsiTheme="minorHAnsi" w:cstheme="minorHAnsi"/>
          <w:sz w:val="24"/>
          <w:szCs w:val="24"/>
        </w:rPr>
        <w:t xml:space="preserve">roducenta lub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906F5D">
        <w:rPr>
          <w:rFonts w:asciiTheme="minorHAnsi" w:hAnsiTheme="minorHAnsi" w:cstheme="minorHAnsi"/>
          <w:sz w:val="24"/>
          <w:szCs w:val="24"/>
        </w:rPr>
        <w:t xml:space="preserve">eneralnego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906F5D">
        <w:rPr>
          <w:rFonts w:asciiTheme="minorHAnsi" w:hAnsiTheme="minorHAnsi" w:cstheme="minorHAnsi"/>
          <w:sz w:val="24"/>
          <w:szCs w:val="24"/>
        </w:rPr>
        <w:t>mportera dotyczące silnika agregatu, prądnicy agregatu, podwozia oraz całego agregatu umożliwiające pełne zweryfikowanie wymaganych parametrów</w:t>
      </w:r>
      <w:r>
        <w:rPr>
          <w:rFonts w:asciiTheme="minorHAnsi" w:hAnsiTheme="minorHAnsi" w:cstheme="minorHAnsi"/>
          <w:sz w:val="24"/>
          <w:szCs w:val="24"/>
        </w:rPr>
        <w:t xml:space="preserve">, w tym dane </w:t>
      </w:r>
      <w:r w:rsidRPr="00BF013B">
        <w:rPr>
          <w:rFonts w:asciiTheme="minorHAnsi" w:hAnsiTheme="minorHAnsi" w:cstheme="minorHAnsi"/>
          <w:sz w:val="24"/>
          <w:szCs w:val="24"/>
        </w:rPr>
        <w:t>opisujące dokładny zakres oraz częstotliwość przeglądów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6C60D14" w14:textId="77777777" w:rsidR="00C128E8" w:rsidRDefault="00C128E8" w:rsidP="00EE5BEA">
      <w:pPr>
        <w:numPr>
          <w:ilvl w:val="1"/>
          <w:numId w:val="1"/>
        </w:numPr>
        <w:spacing w:after="120" w:line="240" w:lineRule="auto"/>
        <w:ind w:left="426" w:right="9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przekaże Zamawiającemu komplet dokumentów umożliwiających rejestrację przyczepy;</w:t>
      </w:r>
    </w:p>
    <w:p w14:paraId="26F0ACB5" w14:textId="77777777" w:rsidR="00825E29" w:rsidRPr="00E236B6" w:rsidRDefault="005650B2" w:rsidP="009D57F9">
      <w:pPr>
        <w:numPr>
          <w:ilvl w:val="1"/>
          <w:numId w:val="1"/>
        </w:numPr>
        <w:spacing w:after="120" w:line="240" w:lineRule="auto"/>
        <w:ind w:left="426" w:right="9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d</w:t>
      </w:r>
      <w:r w:rsidR="00825E29">
        <w:rPr>
          <w:rFonts w:asciiTheme="minorHAnsi" w:hAnsiTheme="minorHAnsi" w:cstheme="minorHAnsi"/>
          <w:sz w:val="24"/>
          <w:szCs w:val="24"/>
        </w:rPr>
        <w:t>ostaw</w:t>
      </w:r>
      <w:r>
        <w:rPr>
          <w:rFonts w:asciiTheme="minorHAnsi" w:hAnsiTheme="minorHAnsi" w:cstheme="minorHAnsi"/>
          <w:sz w:val="24"/>
          <w:szCs w:val="24"/>
        </w:rPr>
        <w:t>y</w:t>
      </w:r>
      <w:r w:rsidR="00825E29">
        <w:rPr>
          <w:rFonts w:asciiTheme="minorHAnsi" w:hAnsiTheme="minorHAnsi" w:cstheme="minorHAnsi"/>
          <w:sz w:val="24"/>
          <w:szCs w:val="24"/>
        </w:rPr>
        <w:t xml:space="preserve"> agregatu </w:t>
      </w:r>
      <w:r w:rsidR="00C42E0B">
        <w:rPr>
          <w:rFonts w:asciiTheme="minorHAnsi" w:hAnsiTheme="minorHAnsi" w:cstheme="minorHAnsi"/>
          <w:sz w:val="24"/>
          <w:szCs w:val="24"/>
        </w:rPr>
        <w:t>do Zamawiającego</w:t>
      </w:r>
      <w:r w:rsidR="00825E29">
        <w:rPr>
          <w:rFonts w:asciiTheme="minorHAnsi" w:hAnsiTheme="minorHAnsi" w:cstheme="minorHAnsi"/>
          <w:sz w:val="24"/>
          <w:szCs w:val="24"/>
        </w:rPr>
        <w:t>, powinna być wliczona w cenę wykonania przedmiotu umowy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A1E59B7" w14:textId="77777777" w:rsidR="00BC039F" w:rsidRPr="00E236B6" w:rsidRDefault="00F17514" w:rsidP="005650B2">
      <w:pPr>
        <w:numPr>
          <w:ilvl w:val="1"/>
          <w:numId w:val="1"/>
        </w:numPr>
        <w:spacing w:after="120" w:line="240" w:lineRule="auto"/>
        <w:ind w:left="426" w:right="9" w:hanging="426"/>
        <w:rPr>
          <w:rFonts w:asciiTheme="minorHAnsi" w:hAnsiTheme="minorHAnsi" w:cstheme="minorHAnsi"/>
          <w:sz w:val="24"/>
          <w:szCs w:val="24"/>
        </w:rPr>
      </w:pPr>
      <w:r w:rsidRPr="00E236B6">
        <w:rPr>
          <w:rFonts w:asciiTheme="minorHAnsi" w:hAnsiTheme="minorHAnsi" w:cstheme="minorHAnsi"/>
          <w:sz w:val="24"/>
          <w:szCs w:val="24"/>
        </w:rPr>
        <w:t xml:space="preserve">Przedmiot zamówienia należy dostarczyć do </w:t>
      </w:r>
      <w:r w:rsidR="003B6674">
        <w:rPr>
          <w:rFonts w:asciiTheme="minorHAnsi" w:hAnsiTheme="minorHAnsi" w:cstheme="minorHAnsi"/>
          <w:color w:val="000000" w:themeColor="text1"/>
          <w:sz w:val="24"/>
          <w:szCs w:val="24"/>
        </w:rPr>
        <w:t>strażnicy Ochotniczej Straży Pożarnej w Świerczyńcu (43-220 Świerczyniec ul. Klubowa 5</w:t>
      </w:r>
      <w:r w:rsidR="006D6B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A) </w:t>
      </w:r>
      <w:r w:rsidRPr="00E236B6">
        <w:rPr>
          <w:rFonts w:asciiTheme="minorHAnsi" w:hAnsiTheme="minorHAnsi" w:cstheme="minorHAnsi"/>
          <w:sz w:val="24"/>
          <w:szCs w:val="24"/>
        </w:rPr>
        <w:t>w dniach od poniedziałku do piątku z wyłączeniem dni ustawowo wolnych</w:t>
      </w:r>
      <w:r w:rsidR="00256C38" w:rsidRPr="00E236B6">
        <w:rPr>
          <w:rFonts w:asciiTheme="minorHAnsi" w:hAnsiTheme="minorHAnsi" w:cstheme="minorHAnsi"/>
          <w:sz w:val="24"/>
          <w:szCs w:val="24"/>
        </w:rPr>
        <w:t xml:space="preserve"> </w:t>
      </w:r>
      <w:r w:rsidRPr="00E236B6">
        <w:rPr>
          <w:rFonts w:asciiTheme="minorHAnsi" w:hAnsiTheme="minorHAnsi" w:cstheme="minorHAnsi"/>
          <w:sz w:val="24"/>
          <w:szCs w:val="24"/>
        </w:rPr>
        <w:t>w godzinach od 8.00 do 15.00</w:t>
      </w:r>
      <w:r w:rsidR="00382124">
        <w:rPr>
          <w:rFonts w:asciiTheme="minorHAnsi" w:hAnsiTheme="minorHAnsi" w:cstheme="minorHAnsi"/>
          <w:sz w:val="24"/>
          <w:szCs w:val="24"/>
        </w:rPr>
        <w:t>.</w:t>
      </w:r>
    </w:p>
    <w:p w14:paraId="7964C9FF" w14:textId="77777777" w:rsidR="00CE69E0" w:rsidRPr="00CE69E0" w:rsidRDefault="00CE69E0" w:rsidP="00CE69E0">
      <w:pPr>
        <w:spacing w:after="339"/>
        <w:ind w:left="0" w:right="56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 w:color="000000"/>
        </w:rPr>
        <w:t xml:space="preserve">Głównym i jedynym kryterium </w:t>
      </w:r>
      <w:r w:rsidR="009D57F9">
        <w:rPr>
          <w:rFonts w:asciiTheme="minorHAnsi" w:hAnsiTheme="minorHAnsi" w:cstheme="minorHAnsi"/>
          <w:sz w:val="24"/>
          <w:szCs w:val="24"/>
          <w:u w:val="single" w:color="000000"/>
        </w:rPr>
        <w:t xml:space="preserve">wyboru </w:t>
      </w:r>
      <w:r>
        <w:rPr>
          <w:rFonts w:asciiTheme="minorHAnsi" w:hAnsiTheme="minorHAnsi" w:cstheme="minorHAnsi"/>
          <w:sz w:val="24"/>
          <w:szCs w:val="24"/>
          <w:u w:val="single" w:color="000000"/>
        </w:rPr>
        <w:t xml:space="preserve">oferty będzie </w:t>
      </w:r>
      <w:r w:rsidRPr="00CE69E0">
        <w:rPr>
          <w:rFonts w:asciiTheme="minorHAnsi" w:hAnsiTheme="minorHAnsi" w:cstheme="minorHAnsi"/>
          <w:sz w:val="24"/>
          <w:szCs w:val="24"/>
          <w:u w:val="single" w:color="000000"/>
        </w:rPr>
        <w:t>kryterium cen</w:t>
      </w:r>
      <w:r>
        <w:rPr>
          <w:rFonts w:asciiTheme="minorHAnsi" w:hAnsiTheme="minorHAnsi" w:cstheme="minorHAnsi"/>
          <w:sz w:val="24"/>
          <w:szCs w:val="24"/>
          <w:u w:val="single" w:color="000000"/>
        </w:rPr>
        <w:t>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A63A0B" w14:textId="77777777" w:rsidR="00BC039F" w:rsidRPr="005666AD" w:rsidRDefault="00CE69E0" w:rsidP="005666AD">
      <w:pPr>
        <w:spacing w:after="0"/>
        <w:ind w:left="0" w:right="-22" w:firstLine="0"/>
        <w:rPr>
          <w:rFonts w:asciiTheme="minorHAnsi" w:hAnsiTheme="minorHAnsi" w:cstheme="minorHAnsi"/>
          <w:b/>
          <w:sz w:val="24"/>
          <w:szCs w:val="24"/>
        </w:rPr>
      </w:pPr>
      <w:r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lastRenderedPageBreak/>
        <w:t xml:space="preserve">Zamawiający zastrzega, iż </w:t>
      </w:r>
      <w:r w:rsid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ostateczny </w:t>
      </w:r>
      <w:r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>termin realizacji zamówienia nie może być dłuższy niż do dnia 1</w:t>
      </w:r>
      <w:r w:rsidR="006717D2"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>5</w:t>
      </w:r>
      <w:r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 grudnia 20</w:t>
      </w:r>
      <w:r w:rsidR="003B6674"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>25</w:t>
      </w:r>
      <w:r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r. </w:t>
      </w:r>
      <w:r w:rsid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Nie dostarczenie agregatu we wskazanym terminie będzie potraktowane jako zerwanie umowy. </w:t>
      </w:r>
      <w:r w:rsidRPr="006D6BCA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 </w:t>
      </w:r>
    </w:p>
    <w:sectPr w:rsidR="00BC039F" w:rsidRPr="005666AD" w:rsidSect="00A7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907" w:right="1949" w:bottom="55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CF72" w14:textId="77777777" w:rsidR="00DD0EE8" w:rsidRDefault="00DD0EE8">
      <w:pPr>
        <w:spacing w:after="0" w:line="240" w:lineRule="auto"/>
      </w:pPr>
      <w:r>
        <w:separator/>
      </w:r>
    </w:p>
  </w:endnote>
  <w:endnote w:type="continuationSeparator" w:id="0">
    <w:p w14:paraId="5C32B028" w14:textId="77777777" w:rsidR="00DD0EE8" w:rsidRDefault="00DD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9E5D" w14:textId="77777777" w:rsidR="00DE572D" w:rsidRDefault="00DE5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8481" w14:textId="77777777" w:rsidR="00DE572D" w:rsidRDefault="00DE57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CFD" w14:textId="77777777" w:rsidR="00DE572D" w:rsidRDefault="00DE5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362E" w14:textId="77777777" w:rsidR="00DD0EE8" w:rsidRDefault="00DD0EE8">
      <w:pPr>
        <w:spacing w:after="26" w:line="216" w:lineRule="auto"/>
        <w:ind w:left="5" w:right="615" w:firstLine="0"/>
      </w:pPr>
      <w:r>
        <w:separator/>
      </w:r>
    </w:p>
  </w:footnote>
  <w:footnote w:type="continuationSeparator" w:id="0">
    <w:p w14:paraId="46B6C992" w14:textId="77777777" w:rsidR="00DD0EE8" w:rsidRDefault="00DD0EE8">
      <w:pPr>
        <w:spacing w:after="26" w:line="216" w:lineRule="auto"/>
        <w:ind w:left="5" w:right="61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F7E" w14:textId="77777777" w:rsidR="00DE572D" w:rsidRDefault="00DE57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CEDC" w14:textId="77777777" w:rsidR="00DE572D" w:rsidRDefault="00DE572D" w:rsidP="00DE572D">
    <w:pPr>
      <w:pStyle w:val="Nagwek"/>
      <w:pBdr>
        <w:bottom w:val="single" w:sz="6" w:space="1" w:color="auto"/>
      </w:pBdr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7216" behindDoc="0" locked="0" layoutInCell="1" allowOverlap="1" wp14:anchorId="686A3AF6" wp14:editId="4E64DBA3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2" name="Obraz 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0" behindDoc="0" locked="0" layoutInCell="1" allowOverlap="1" wp14:anchorId="0E4AE81D" wp14:editId="6AB76997">
          <wp:simplePos x="0" y="0"/>
          <wp:positionH relativeFrom="margin">
            <wp:posOffset>-390525</wp:posOffset>
          </wp:positionH>
          <wp:positionV relativeFrom="page">
            <wp:posOffset>190500</wp:posOffset>
          </wp:positionV>
          <wp:extent cx="2133600" cy="895350"/>
          <wp:effectExtent l="0" t="0" r="0" b="0"/>
          <wp:wrapSquare wrapText="bothSides"/>
          <wp:docPr id="1" name="Obraz 1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58AB0" w14:textId="77777777" w:rsidR="00DE572D" w:rsidRDefault="00DE572D" w:rsidP="00DE572D">
    <w:pPr>
      <w:pStyle w:val="Nagwek"/>
      <w:pBdr>
        <w:bottom w:val="single" w:sz="6" w:space="1" w:color="auto"/>
      </w:pBdr>
    </w:pPr>
  </w:p>
  <w:p w14:paraId="377667B1" w14:textId="77777777" w:rsidR="00DE572D" w:rsidRDefault="00DE572D" w:rsidP="00DE572D">
    <w:pPr>
      <w:pStyle w:val="Nagwek"/>
      <w:pBdr>
        <w:bottom w:val="single" w:sz="6" w:space="1" w:color="auto"/>
      </w:pBdr>
    </w:pPr>
  </w:p>
  <w:p w14:paraId="5474BE67" w14:textId="77777777" w:rsidR="00DE572D" w:rsidRDefault="00DE572D" w:rsidP="00DE572D">
    <w:pPr>
      <w:pStyle w:val="Nagwek"/>
      <w:pBdr>
        <w:bottom w:val="single" w:sz="6" w:space="1" w:color="auto"/>
      </w:pBdr>
    </w:pPr>
  </w:p>
  <w:p w14:paraId="1DB94BBD" w14:textId="77777777" w:rsidR="00DE572D" w:rsidRDefault="00DE572D" w:rsidP="00DE572D">
    <w:pPr>
      <w:pStyle w:val="Nagwek"/>
      <w:pBdr>
        <w:bottom w:val="single" w:sz="6" w:space="1" w:color="auto"/>
      </w:pBdr>
    </w:pPr>
  </w:p>
  <w:p w14:paraId="689B4EB9" w14:textId="77777777" w:rsidR="00DE572D" w:rsidRPr="00DE572D" w:rsidRDefault="00DE572D" w:rsidP="00DE572D">
    <w:pPr>
      <w:pStyle w:val="Nagwek"/>
      <w:ind w:left="0" w:firstLin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D863" w14:textId="77777777" w:rsidR="00DE572D" w:rsidRDefault="00DE57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0C9"/>
    <w:multiLevelType w:val="hybridMultilevel"/>
    <w:tmpl w:val="CCFEA96C"/>
    <w:lvl w:ilvl="0" w:tplc="03C27BF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4950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A287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CA02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77A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22B60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4CED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66F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C028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A7627"/>
    <w:multiLevelType w:val="hybridMultilevel"/>
    <w:tmpl w:val="EACC1D54"/>
    <w:lvl w:ilvl="0" w:tplc="FF82E434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1E9"/>
    <w:multiLevelType w:val="hybridMultilevel"/>
    <w:tmpl w:val="578A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BA9"/>
    <w:multiLevelType w:val="hybridMultilevel"/>
    <w:tmpl w:val="4480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7A06"/>
    <w:multiLevelType w:val="hybridMultilevel"/>
    <w:tmpl w:val="87A8B488"/>
    <w:lvl w:ilvl="0" w:tplc="73FE78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00478">
      <w:start w:val="7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C6A6">
      <w:start w:val="1"/>
      <w:numFmt w:val="lowerRoman"/>
      <w:lvlText w:val="%3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6D040">
      <w:start w:val="1"/>
      <w:numFmt w:val="decimal"/>
      <w:lvlText w:val="%4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761D14">
      <w:start w:val="1"/>
      <w:numFmt w:val="lowerLetter"/>
      <w:lvlText w:val="%5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7E1B2C">
      <w:start w:val="1"/>
      <w:numFmt w:val="lowerRoman"/>
      <w:lvlText w:val="%6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12F456">
      <w:start w:val="1"/>
      <w:numFmt w:val="decimal"/>
      <w:lvlText w:val="%7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ED1F6">
      <w:start w:val="1"/>
      <w:numFmt w:val="lowerLetter"/>
      <w:lvlText w:val="%8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07000">
      <w:start w:val="1"/>
      <w:numFmt w:val="lowerRoman"/>
      <w:lvlText w:val="%9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F51502"/>
    <w:multiLevelType w:val="hybridMultilevel"/>
    <w:tmpl w:val="38CA1C86"/>
    <w:lvl w:ilvl="0" w:tplc="BB8A0B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8D2E6">
      <w:start w:val="3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A3C54">
      <w:start w:val="1"/>
      <w:numFmt w:val="lowerRoman"/>
      <w:lvlText w:val="%3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0C008">
      <w:start w:val="1"/>
      <w:numFmt w:val="decimal"/>
      <w:lvlText w:val="%4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76E01E">
      <w:start w:val="1"/>
      <w:numFmt w:val="lowerLetter"/>
      <w:lvlText w:val="%5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6508C">
      <w:start w:val="1"/>
      <w:numFmt w:val="lowerRoman"/>
      <w:lvlText w:val="%6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204B0">
      <w:start w:val="1"/>
      <w:numFmt w:val="decimal"/>
      <w:lvlText w:val="%7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EA8BE">
      <w:start w:val="1"/>
      <w:numFmt w:val="lowerLetter"/>
      <w:lvlText w:val="%8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C6994">
      <w:start w:val="1"/>
      <w:numFmt w:val="lowerRoman"/>
      <w:lvlText w:val="%9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54E87"/>
    <w:multiLevelType w:val="hybridMultilevel"/>
    <w:tmpl w:val="9DECD200"/>
    <w:lvl w:ilvl="0" w:tplc="ED988CC6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6CD2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6B1A8">
      <w:start w:val="1"/>
      <w:numFmt w:val="bullet"/>
      <w:lvlText w:val="•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8E52E">
      <w:start w:val="1"/>
      <w:numFmt w:val="bullet"/>
      <w:lvlText w:val="•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D688E0">
      <w:start w:val="1"/>
      <w:numFmt w:val="bullet"/>
      <w:lvlText w:val="o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3C3776">
      <w:start w:val="1"/>
      <w:numFmt w:val="bullet"/>
      <w:lvlText w:val="▪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8C3640">
      <w:start w:val="1"/>
      <w:numFmt w:val="bullet"/>
      <w:lvlText w:val="•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84CCAA">
      <w:start w:val="1"/>
      <w:numFmt w:val="bullet"/>
      <w:lvlText w:val="o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A6990A">
      <w:start w:val="1"/>
      <w:numFmt w:val="bullet"/>
      <w:lvlText w:val="▪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E6C31"/>
    <w:multiLevelType w:val="hybridMultilevel"/>
    <w:tmpl w:val="C55E57C2"/>
    <w:lvl w:ilvl="0" w:tplc="4386D1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ECEA2">
      <w:start w:val="19"/>
      <w:numFmt w:val="decimal"/>
      <w:lvlText w:val="%2)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206E2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ED60E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A28A8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68464">
      <w:start w:val="1"/>
      <w:numFmt w:val="lowerRoman"/>
      <w:lvlText w:val="%6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4E200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2863E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669A6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4C34CB"/>
    <w:multiLevelType w:val="hybridMultilevel"/>
    <w:tmpl w:val="F6EC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406"/>
    <w:multiLevelType w:val="hybridMultilevel"/>
    <w:tmpl w:val="CC2EB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AE2"/>
    <w:multiLevelType w:val="hybridMultilevel"/>
    <w:tmpl w:val="A13C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8909">
    <w:abstractNumId w:val="6"/>
  </w:num>
  <w:num w:numId="2" w16cid:durableId="1572276046">
    <w:abstractNumId w:val="5"/>
  </w:num>
  <w:num w:numId="3" w16cid:durableId="802313670">
    <w:abstractNumId w:val="7"/>
  </w:num>
  <w:num w:numId="4" w16cid:durableId="1260483463">
    <w:abstractNumId w:val="4"/>
  </w:num>
  <w:num w:numId="5" w16cid:durableId="1209879235">
    <w:abstractNumId w:val="0"/>
  </w:num>
  <w:num w:numId="6" w16cid:durableId="571043017">
    <w:abstractNumId w:val="9"/>
  </w:num>
  <w:num w:numId="7" w16cid:durableId="119417814">
    <w:abstractNumId w:val="10"/>
  </w:num>
  <w:num w:numId="8" w16cid:durableId="373236805">
    <w:abstractNumId w:val="2"/>
  </w:num>
  <w:num w:numId="9" w16cid:durableId="1056126114">
    <w:abstractNumId w:val="3"/>
  </w:num>
  <w:num w:numId="10" w16cid:durableId="929510655">
    <w:abstractNumId w:val="1"/>
  </w:num>
  <w:num w:numId="11" w16cid:durableId="1440369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9F"/>
    <w:rsid w:val="00030ED2"/>
    <w:rsid w:val="00086B9D"/>
    <w:rsid w:val="00147942"/>
    <w:rsid w:val="00157F2F"/>
    <w:rsid w:val="00191C30"/>
    <w:rsid w:val="001B4A3D"/>
    <w:rsid w:val="001D4C63"/>
    <w:rsid w:val="00256C38"/>
    <w:rsid w:val="002B1919"/>
    <w:rsid w:val="002D19AE"/>
    <w:rsid w:val="00322C3D"/>
    <w:rsid w:val="00344070"/>
    <w:rsid w:val="00350DAC"/>
    <w:rsid w:val="00382124"/>
    <w:rsid w:val="003A1256"/>
    <w:rsid w:val="003B6674"/>
    <w:rsid w:val="003E0BD3"/>
    <w:rsid w:val="00486805"/>
    <w:rsid w:val="00496ABB"/>
    <w:rsid w:val="00496FB9"/>
    <w:rsid w:val="00511D5A"/>
    <w:rsid w:val="005650B2"/>
    <w:rsid w:val="005666AD"/>
    <w:rsid w:val="005B7284"/>
    <w:rsid w:val="005F449C"/>
    <w:rsid w:val="00615150"/>
    <w:rsid w:val="006234D9"/>
    <w:rsid w:val="0064061B"/>
    <w:rsid w:val="006717D2"/>
    <w:rsid w:val="006D6BCA"/>
    <w:rsid w:val="00716906"/>
    <w:rsid w:val="007227DB"/>
    <w:rsid w:val="00774894"/>
    <w:rsid w:val="0078538C"/>
    <w:rsid w:val="007914D4"/>
    <w:rsid w:val="007C5DA9"/>
    <w:rsid w:val="00825E29"/>
    <w:rsid w:val="00906F5D"/>
    <w:rsid w:val="00924A3D"/>
    <w:rsid w:val="00927983"/>
    <w:rsid w:val="00932CFA"/>
    <w:rsid w:val="00970A4F"/>
    <w:rsid w:val="00985811"/>
    <w:rsid w:val="009C2D5B"/>
    <w:rsid w:val="009C5B78"/>
    <w:rsid w:val="009D57F9"/>
    <w:rsid w:val="00A01D43"/>
    <w:rsid w:val="00A36229"/>
    <w:rsid w:val="00A773AC"/>
    <w:rsid w:val="00AC3303"/>
    <w:rsid w:val="00B22493"/>
    <w:rsid w:val="00B97438"/>
    <w:rsid w:val="00BC039F"/>
    <w:rsid w:val="00BF013B"/>
    <w:rsid w:val="00C128E8"/>
    <w:rsid w:val="00C20CEC"/>
    <w:rsid w:val="00C40119"/>
    <w:rsid w:val="00C42E0B"/>
    <w:rsid w:val="00C81968"/>
    <w:rsid w:val="00C91E9D"/>
    <w:rsid w:val="00CE30AB"/>
    <w:rsid w:val="00CE69E0"/>
    <w:rsid w:val="00D862EE"/>
    <w:rsid w:val="00DA62B9"/>
    <w:rsid w:val="00DD0EE8"/>
    <w:rsid w:val="00DE474F"/>
    <w:rsid w:val="00DE572D"/>
    <w:rsid w:val="00E010C5"/>
    <w:rsid w:val="00E12E97"/>
    <w:rsid w:val="00E236B6"/>
    <w:rsid w:val="00E23E70"/>
    <w:rsid w:val="00E85D58"/>
    <w:rsid w:val="00ED0C76"/>
    <w:rsid w:val="00EE5BEA"/>
    <w:rsid w:val="00F10123"/>
    <w:rsid w:val="00F17514"/>
    <w:rsid w:val="00FC341F"/>
    <w:rsid w:val="00F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FDABE"/>
  <w15:docId w15:val="{C060DADD-3F99-433A-9F58-6BD43CC3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355" w:hanging="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1"/>
      <w:ind w:left="117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3" w:line="223" w:lineRule="auto"/>
      <w:ind w:left="2" w:right="840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E5B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23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2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E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2D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2B1919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919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00A5-2F2A-4E05-A116-79646D04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4266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Król</dc:creator>
  <cp:keywords/>
  <cp:lastModifiedBy>Gmina Bojszowy</cp:lastModifiedBy>
  <cp:revision>2</cp:revision>
  <cp:lastPrinted>2025-10-17T07:29:00Z</cp:lastPrinted>
  <dcterms:created xsi:type="dcterms:W3CDTF">2025-10-20T08:01:00Z</dcterms:created>
  <dcterms:modified xsi:type="dcterms:W3CDTF">2025-10-20T08:01:00Z</dcterms:modified>
</cp:coreProperties>
</file>