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6" w:rsidRDefault="008F4546" w:rsidP="008F4546">
      <w:pPr>
        <w:jc w:val="center"/>
        <w:rPr>
          <w:rFonts w:ascii="Arial" w:hAnsi="Arial" w:cs="Arial"/>
          <w:b/>
          <w:sz w:val="20"/>
          <w:szCs w:val="20"/>
        </w:rPr>
      </w:pPr>
      <w:r w:rsidRPr="00CE00C4">
        <w:rPr>
          <w:rFonts w:ascii="Arial" w:hAnsi="Arial" w:cs="Arial"/>
          <w:b/>
          <w:sz w:val="20"/>
          <w:szCs w:val="20"/>
        </w:rPr>
        <w:t xml:space="preserve">Protokół nr </w:t>
      </w:r>
      <w:r w:rsidR="00F63837">
        <w:rPr>
          <w:rFonts w:ascii="Arial" w:hAnsi="Arial" w:cs="Arial"/>
          <w:b/>
          <w:sz w:val="20"/>
          <w:szCs w:val="20"/>
        </w:rPr>
        <w:t>3</w:t>
      </w:r>
      <w:r w:rsidRPr="00CE00C4">
        <w:rPr>
          <w:rFonts w:ascii="Arial" w:hAnsi="Arial" w:cs="Arial"/>
          <w:b/>
          <w:sz w:val="20"/>
          <w:szCs w:val="20"/>
        </w:rPr>
        <w:t>/20</w:t>
      </w:r>
      <w:r w:rsidR="00374FD0">
        <w:rPr>
          <w:rFonts w:ascii="Arial" w:hAnsi="Arial" w:cs="Arial"/>
          <w:b/>
          <w:sz w:val="20"/>
          <w:szCs w:val="20"/>
        </w:rPr>
        <w:t>23</w:t>
      </w:r>
      <w:r w:rsidRPr="00CE00C4">
        <w:rPr>
          <w:rFonts w:ascii="Arial" w:hAnsi="Arial" w:cs="Arial"/>
          <w:b/>
          <w:sz w:val="20"/>
          <w:szCs w:val="20"/>
        </w:rPr>
        <w:t xml:space="preserve"> z posiedzenia Komisji Rewizyjnej</w:t>
      </w:r>
    </w:p>
    <w:p w:rsidR="008F4546" w:rsidRDefault="008F4546" w:rsidP="008F4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543204">
        <w:rPr>
          <w:rFonts w:ascii="Arial" w:hAnsi="Arial" w:cs="Arial"/>
          <w:b/>
          <w:sz w:val="20"/>
          <w:szCs w:val="20"/>
        </w:rPr>
        <w:t>2</w:t>
      </w:r>
      <w:r w:rsidR="00374FD0">
        <w:rPr>
          <w:rFonts w:ascii="Arial" w:hAnsi="Arial" w:cs="Arial"/>
          <w:b/>
          <w:sz w:val="20"/>
          <w:szCs w:val="20"/>
        </w:rPr>
        <w:t>9</w:t>
      </w:r>
      <w:r w:rsidR="00F63837">
        <w:rPr>
          <w:rFonts w:ascii="Arial" w:hAnsi="Arial" w:cs="Arial"/>
          <w:b/>
          <w:sz w:val="20"/>
          <w:szCs w:val="20"/>
        </w:rPr>
        <w:t>.09</w:t>
      </w:r>
      <w:r w:rsidR="00374FD0">
        <w:rPr>
          <w:rFonts w:ascii="Arial" w:hAnsi="Arial" w:cs="Arial"/>
          <w:b/>
          <w:sz w:val="20"/>
          <w:szCs w:val="20"/>
        </w:rPr>
        <w:t>.2023</w:t>
      </w:r>
      <w:r>
        <w:rPr>
          <w:rFonts w:ascii="Arial" w:hAnsi="Arial" w:cs="Arial"/>
          <w:b/>
          <w:sz w:val="20"/>
          <w:szCs w:val="20"/>
        </w:rPr>
        <w:t>r.</w:t>
      </w:r>
    </w:p>
    <w:p w:rsidR="008F4546" w:rsidRPr="003212FA" w:rsidRDefault="008F4546" w:rsidP="008F4546">
      <w:pPr>
        <w:jc w:val="center"/>
        <w:rPr>
          <w:rFonts w:ascii="Arial" w:hAnsi="Arial" w:cs="Arial"/>
          <w:b/>
          <w:sz w:val="20"/>
          <w:szCs w:val="20"/>
        </w:rPr>
      </w:pPr>
    </w:p>
    <w:p w:rsidR="001528BD" w:rsidRPr="00E63CCD" w:rsidRDefault="008F4546" w:rsidP="00E63CCD">
      <w:pPr>
        <w:rPr>
          <w:rFonts w:ascii="Cambria" w:hAnsi="Cambria"/>
          <w:b/>
          <w:sz w:val="24"/>
        </w:rPr>
      </w:pPr>
      <w:r w:rsidRPr="00817224">
        <w:rPr>
          <w:rFonts w:ascii="Cambria" w:hAnsi="Cambria"/>
          <w:b/>
          <w:sz w:val="24"/>
        </w:rPr>
        <w:t>I Porządek posiedzenia</w:t>
      </w:r>
      <w:r>
        <w:rPr>
          <w:rFonts w:ascii="Cambria" w:hAnsi="Cambria"/>
          <w:b/>
          <w:sz w:val="24"/>
        </w:rPr>
        <w:t>:</w:t>
      </w:r>
    </w:p>
    <w:p w:rsidR="00A5257D" w:rsidRDefault="00A5257D" w:rsidP="001528BD">
      <w:pPr>
        <w:pStyle w:val="Default"/>
        <w:numPr>
          <w:ilvl w:val="0"/>
          <w:numId w:val="2"/>
        </w:numPr>
        <w:rPr>
          <w:rFonts w:ascii="Cambria" w:hAnsi="Cambria" w:cstheme="minorBidi"/>
          <w:color w:val="auto"/>
          <w:szCs w:val="22"/>
        </w:rPr>
      </w:pPr>
      <w:r>
        <w:rPr>
          <w:rFonts w:ascii="Cambria" w:hAnsi="Cambria" w:cstheme="minorBidi"/>
          <w:color w:val="auto"/>
          <w:szCs w:val="22"/>
        </w:rPr>
        <w:t>Otwarcie posiedzenia Komisji Rewizyjnej</w:t>
      </w:r>
    </w:p>
    <w:p w:rsidR="001528BD" w:rsidRPr="001528BD" w:rsidRDefault="00F63837" w:rsidP="001528BD">
      <w:pPr>
        <w:pStyle w:val="Default"/>
        <w:numPr>
          <w:ilvl w:val="0"/>
          <w:numId w:val="2"/>
        </w:numPr>
        <w:rPr>
          <w:rFonts w:ascii="Cambria" w:hAnsi="Cambria" w:cstheme="minorBidi"/>
          <w:color w:val="auto"/>
          <w:szCs w:val="22"/>
        </w:rPr>
      </w:pPr>
      <w:r>
        <w:rPr>
          <w:rFonts w:ascii="Cambria" w:hAnsi="Cambria" w:cstheme="minorBidi"/>
          <w:color w:val="auto"/>
          <w:szCs w:val="22"/>
        </w:rPr>
        <w:t>Kontrola wykonania budżetu G</w:t>
      </w:r>
      <w:r w:rsidR="00103652">
        <w:rPr>
          <w:rFonts w:ascii="Cambria" w:hAnsi="Cambria" w:cstheme="minorBidi"/>
          <w:color w:val="auto"/>
          <w:szCs w:val="22"/>
        </w:rPr>
        <w:t>miny Bojszowy za I półrocze 2023</w:t>
      </w:r>
      <w:r>
        <w:rPr>
          <w:rFonts w:ascii="Cambria" w:hAnsi="Cambria" w:cstheme="minorBidi"/>
          <w:color w:val="auto"/>
          <w:szCs w:val="22"/>
        </w:rPr>
        <w:t>r.</w:t>
      </w:r>
    </w:p>
    <w:p w:rsidR="006811FF" w:rsidRPr="006811FF" w:rsidRDefault="00374FD0" w:rsidP="006811FF">
      <w:pPr>
        <w:pStyle w:val="Default"/>
        <w:numPr>
          <w:ilvl w:val="0"/>
          <w:numId w:val="2"/>
        </w:numPr>
        <w:rPr>
          <w:rFonts w:ascii="Cambria" w:hAnsi="Cambria" w:cstheme="minorBidi"/>
          <w:color w:val="auto"/>
          <w:szCs w:val="22"/>
        </w:rPr>
      </w:pPr>
      <w:r>
        <w:rPr>
          <w:rFonts w:ascii="Cambria" w:hAnsi="Cambria" w:cstheme="minorBidi"/>
          <w:color w:val="auto"/>
          <w:szCs w:val="22"/>
        </w:rPr>
        <w:t>Sprawy bieżące, w tym odczytanie protokołu z ostatniego posiedzenia komisji.</w:t>
      </w:r>
      <w:r w:rsidR="006811FF" w:rsidRPr="001528BD">
        <w:rPr>
          <w:rFonts w:ascii="Cambria" w:hAnsi="Cambria" w:cstheme="minorBidi"/>
          <w:color w:val="auto"/>
          <w:szCs w:val="22"/>
        </w:rPr>
        <w:t xml:space="preserve"> </w:t>
      </w:r>
    </w:p>
    <w:p w:rsidR="001528BD" w:rsidRDefault="001528BD" w:rsidP="001528BD">
      <w:pPr>
        <w:pStyle w:val="Default"/>
        <w:numPr>
          <w:ilvl w:val="0"/>
          <w:numId w:val="2"/>
        </w:numPr>
        <w:rPr>
          <w:rFonts w:ascii="Cambria" w:hAnsi="Cambria" w:cstheme="minorBidi"/>
          <w:color w:val="auto"/>
          <w:szCs w:val="22"/>
        </w:rPr>
      </w:pPr>
      <w:r w:rsidRPr="001528BD">
        <w:rPr>
          <w:rFonts w:ascii="Cambria" w:hAnsi="Cambria" w:cstheme="minorBidi"/>
          <w:color w:val="auto"/>
          <w:szCs w:val="22"/>
        </w:rPr>
        <w:t xml:space="preserve">Zakończenie posiedzenia. </w:t>
      </w:r>
    </w:p>
    <w:p w:rsidR="001528BD" w:rsidRDefault="001528BD" w:rsidP="001528BD">
      <w:pPr>
        <w:pStyle w:val="Default"/>
        <w:ind w:left="720"/>
        <w:rPr>
          <w:rFonts w:ascii="Cambria" w:hAnsi="Cambria" w:cstheme="minorBidi"/>
          <w:color w:val="auto"/>
          <w:szCs w:val="22"/>
        </w:rPr>
      </w:pPr>
    </w:p>
    <w:p w:rsidR="001528BD" w:rsidRPr="001528BD" w:rsidRDefault="001528BD" w:rsidP="001528BD">
      <w:pPr>
        <w:pStyle w:val="Default"/>
        <w:ind w:left="720"/>
        <w:rPr>
          <w:rFonts w:ascii="Cambria" w:hAnsi="Cambria" w:cstheme="minorBidi"/>
          <w:color w:val="auto"/>
          <w:szCs w:val="22"/>
        </w:rPr>
      </w:pPr>
    </w:p>
    <w:p w:rsidR="008F4546" w:rsidRPr="00F34E66" w:rsidRDefault="008F4546" w:rsidP="008F4546">
      <w:pPr>
        <w:rPr>
          <w:rFonts w:ascii="Cambria" w:hAnsi="Cambria"/>
          <w:b/>
          <w:sz w:val="24"/>
        </w:rPr>
      </w:pPr>
      <w:r w:rsidRPr="00F34E66">
        <w:rPr>
          <w:rFonts w:ascii="Cambria" w:hAnsi="Cambria"/>
          <w:b/>
          <w:sz w:val="24"/>
        </w:rPr>
        <w:t>II Obecni na posiedzeniu:</w:t>
      </w:r>
    </w:p>
    <w:p w:rsidR="008F4546" w:rsidRDefault="00103652" w:rsidP="008F4546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Czterech</w:t>
      </w:r>
      <w:r w:rsidR="008F4546">
        <w:rPr>
          <w:rFonts w:ascii="Cambria" w:hAnsi="Cambria"/>
          <w:sz w:val="24"/>
        </w:rPr>
        <w:t xml:space="preserve"> członków Komisji – zgodnie z listą obecności (zał. Nr 1).</w:t>
      </w:r>
    </w:p>
    <w:p w:rsidR="008F4546" w:rsidRDefault="008F4546" w:rsidP="008F4546">
      <w:pPr>
        <w:rPr>
          <w:rFonts w:ascii="Cambria" w:hAnsi="Cambria"/>
          <w:sz w:val="24"/>
        </w:rPr>
      </w:pPr>
    </w:p>
    <w:p w:rsidR="00F4040C" w:rsidRDefault="008F4546" w:rsidP="005D70E9">
      <w:pPr>
        <w:jc w:val="both"/>
        <w:rPr>
          <w:rFonts w:ascii="Cambria" w:hAnsi="Cambria"/>
          <w:b/>
          <w:sz w:val="24"/>
        </w:rPr>
      </w:pPr>
      <w:r w:rsidRPr="00F34E66">
        <w:rPr>
          <w:rFonts w:ascii="Cambria" w:hAnsi="Cambria"/>
          <w:b/>
          <w:sz w:val="24"/>
        </w:rPr>
        <w:t>III Przebieg posiedzenia:</w:t>
      </w:r>
    </w:p>
    <w:p w:rsidR="001528BD" w:rsidRDefault="00A5257D" w:rsidP="00103652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Ad. 1 </w:t>
      </w:r>
      <w:r w:rsidR="001528BD" w:rsidRPr="00E63CCD">
        <w:rPr>
          <w:rFonts w:ascii="Cambria" w:hAnsi="Cambria"/>
          <w:sz w:val="24"/>
        </w:rPr>
        <w:t xml:space="preserve">Przewodniczący komisji rewizyjnej przywitał przybyłych członków komisji oraz gości. </w:t>
      </w:r>
      <w:r w:rsidR="008B2F84">
        <w:rPr>
          <w:rFonts w:ascii="Cambria" w:hAnsi="Cambria"/>
          <w:sz w:val="24"/>
        </w:rPr>
        <w:t>Komis</w:t>
      </w:r>
      <w:r w:rsidR="00F63837">
        <w:rPr>
          <w:rFonts w:ascii="Cambria" w:hAnsi="Cambria"/>
          <w:sz w:val="24"/>
        </w:rPr>
        <w:t>ja odbywała się stacjonarnie w s</w:t>
      </w:r>
      <w:r w:rsidR="008B2F84">
        <w:rPr>
          <w:rFonts w:ascii="Cambria" w:hAnsi="Cambria"/>
          <w:sz w:val="24"/>
        </w:rPr>
        <w:t>ali narad urzędu Gmin</w:t>
      </w:r>
      <w:r w:rsidR="00103652">
        <w:rPr>
          <w:rFonts w:ascii="Cambria" w:hAnsi="Cambria"/>
          <w:sz w:val="24"/>
        </w:rPr>
        <w:t xml:space="preserve">y Bojszowy. </w:t>
      </w:r>
      <w:r w:rsidR="008B2F84">
        <w:rPr>
          <w:rFonts w:ascii="Cambria" w:hAnsi="Cambria"/>
          <w:sz w:val="24"/>
        </w:rPr>
        <w:t>Przewodniczący p</w:t>
      </w:r>
      <w:r w:rsidR="00F63837">
        <w:rPr>
          <w:rFonts w:ascii="Cambria" w:hAnsi="Cambria"/>
          <w:sz w:val="24"/>
        </w:rPr>
        <w:t>rzedstawił plan posiedzenia</w:t>
      </w:r>
      <w:r w:rsidR="001528BD" w:rsidRPr="00E63CCD">
        <w:rPr>
          <w:rFonts w:ascii="Cambria" w:hAnsi="Cambria"/>
          <w:sz w:val="24"/>
        </w:rPr>
        <w:t>. Porządek posiedzeni</w:t>
      </w:r>
      <w:r w:rsidR="00F63837">
        <w:rPr>
          <w:rFonts w:ascii="Cambria" w:hAnsi="Cambria"/>
          <w:sz w:val="24"/>
        </w:rPr>
        <w:t>a został przyjęty jednogłośnie.</w:t>
      </w:r>
      <w:r w:rsidR="001528BD" w:rsidRPr="00E63CCD">
        <w:rPr>
          <w:rFonts w:ascii="Cambria" w:hAnsi="Cambria"/>
          <w:sz w:val="24"/>
        </w:rPr>
        <w:t xml:space="preserve"> </w:t>
      </w:r>
    </w:p>
    <w:p w:rsidR="00103652" w:rsidRPr="00E63CCD" w:rsidRDefault="00103652" w:rsidP="00A5257D">
      <w:pPr>
        <w:jc w:val="both"/>
        <w:rPr>
          <w:rFonts w:ascii="Cambria" w:hAnsi="Cambria"/>
          <w:sz w:val="24"/>
        </w:rPr>
      </w:pPr>
    </w:p>
    <w:p w:rsidR="00430726" w:rsidRDefault="00103652" w:rsidP="00103652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Ad. 2 Przewodniczący komisji w punkcie tym przekazał głos Pani Skarbnik Grażynie </w:t>
      </w:r>
      <w:proofErr w:type="spellStart"/>
      <w:r>
        <w:rPr>
          <w:rFonts w:ascii="Cambria" w:hAnsi="Cambria"/>
          <w:sz w:val="24"/>
        </w:rPr>
        <w:t>Czarnynodze</w:t>
      </w:r>
      <w:proofErr w:type="spellEnd"/>
      <w:r w:rsidR="00D17140">
        <w:rPr>
          <w:rFonts w:ascii="Cambria" w:hAnsi="Cambria"/>
          <w:sz w:val="24"/>
        </w:rPr>
        <w:t xml:space="preserve"> oraz Panu Wójtowi Gminy Bojszowy Adamowi Duczmalowi, którzy</w:t>
      </w:r>
      <w:r>
        <w:rPr>
          <w:rFonts w:ascii="Cambria" w:hAnsi="Cambria"/>
          <w:sz w:val="24"/>
        </w:rPr>
        <w:t xml:space="preserve"> szczegółowo </w:t>
      </w:r>
      <w:r w:rsidR="00D17140">
        <w:rPr>
          <w:rFonts w:ascii="Cambria" w:hAnsi="Cambria"/>
          <w:sz w:val="24"/>
        </w:rPr>
        <w:t>przedstawili</w:t>
      </w:r>
      <w:r>
        <w:rPr>
          <w:rFonts w:ascii="Cambria" w:hAnsi="Cambria"/>
          <w:sz w:val="24"/>
        </w:rPr>
        <w:t xml:space="preserve"> członkom komisji rewizyjnej wykonanie budżetu </w:t>
      </w:r>
      <w:r w:rsidR="00D17140">
        <w:rPr>
          <w:rFonts w:ascii="Cambria" w:hAnsi="Cambria"/>
          <w:sz w:val="24"/>
        </w:rPr>
        <w:br/>
      </w:r>
      <w:r>
        <w:rPr>
          <w:rFonts w:ascii="Cambria" w:hAnsi="Cambria"/>
          <w:sz w:val="24"/>
        </w:rPr>
        <w:t xml:space="preserve">za I półrocze 2023 roku. Po przeanalizowaniu dochodów i wydatków w budżecie gminy nie stwierdzono żadnych nieprawidłowości, i że </w:t>
      </w:r>
      <w:r w:rsidR="0025618C">
        <w:rPr>
          <w:rFonts w:ascii="Cambria" w:hAnsi="Cambria"/>
          <w:sz w:val="24"/>
        </w:rPr>
        <w:t>został wykonany ponad zakładany plan</w:t>
      </w:r>
      <w:r>
        <w:rPr>
          <w:rFonts w:ascii="Cambria" w:hAnsi="Cambria"/>
          <w:sz w:val="24"/>
        </w:rPr>
        <w:t>.</w:t>
      </w:r>
      <w:r w:rsidR="0025618C">
        <w:rPr>
          <w:rFonts w:ascii="Cambria" w:hAnsi="Cambria"/>
          <w:sz w:val="24"/>
        </w:rPr>
        <w:br/>
        <w:t xml:space="preserve">Dochody zostały wykonane na poziomie 54,85%, a wydatki na poziomie 51,21%. </w:t>
      </w:r>
      <w:r>
        <w:rPr>
          <w:rFonts w:ascii="Cambria" w:hAnsi="Cambria"/>
          <w:sz w:val="24"/>
        </w:rPr>
        <w:t xml:space="preserve"> </w:t>
      </w:r>
      <w:r w:rsidR="0025618C">
        <w:rPr>
          <w:rFonts w:ascii="Cambria" w:hAnsi="Cambria"/>
          <w:sz w:val="24"/>
        </w:rPr>
        <w:br/>
      </w:r>
      <w:r w:rsidR="00D17140">
        <w:rPr>
          <w:rFonts w:ascii="Cambria" w:hAnsi="Cambria"/>
          <w:sz w:val="24"/>
        </w:rPr>
        <w:t xml:space="preserve">Plan z dochodów gospodarki śmieciowej został zrealizowany w 50%, czyli jest obecnie zbilansowany. Podczas omawiania wykonania budżetu, członkowie Komisji Rewizyjnej mieli możliwość zadawania pytań Pani Skarbnik oraz </w:t>
      </w:r>
      <w:r w:rsidR="001A6D33">
        <w:rPr>
          <w:rFonts w:ascii="Cambria" w:hAnsi="Cambria"/>
          <w:sz w:val="24"/>
        </w:rPr>
        <w:t xml:space="preserve">Panu </w:t>
      </w:r>
      <w:r w:rsidR="00D17140">
        <w:rPr>
          <w:rFonts w:ascii="Cambria" w:hAnsi="Cambria"/>
          <w:sz w:val="24"/>
        </w:rPr>
        <w:t xml:space="preserve">Wójtowi Gminy, na które zostały </w:t>
      </w:r>
      <w:r w:rsidR="001A6D33">
        <w:rPr>
          <w:rFonts w:ascii="Cambria" w:hAnsi="Cambria"/>
          <w:sz w:val="24"/>
        </w:rPr>
        <w:t>udzielo</w:t>
      </w:r>
      <w:r w:rsidR="00D17140">
        <w:rPr>
          <w:rFonts w:ascii="Cambria" w:hAnsi="Cambria"/>
          <w:sz w:val="24"/>
        </w:rPr>
        <w:t>ne odpowiedzi na bieżąco.</w:t>
      </w:r>
      <w:r w:rsidR="0025618C">
        <w:rPr>
          <w:rFonts w:ascii="Cambria" w:hAnsi="Cambria"/>
          <w:sz w:val="24"/>
        </w:rPr>
        <w:t xml:space="preserve"> Największe wydatki stanowią wydatki </w:t>
      </w:r>
      <w:r w:rsidR="001A6D33">
        <w:rPr>
          <w:rFonts w:ascii="Cambria" w:hAnsi="Cambria"/>
          <w:sz w:val="24"/>
        </w:rPr>
        <w:br/>
      </w:r>
      <w:r w:rsidR="0025618C">
        <w:rPr>
          <w:rFonts w:ascii="Cambria" w:hAnsi="Cambria"/>
          <w:sz w:val="24"/>
        </w:rPr>
        <w:t xml:space="preserve">na oświatę, które wynoszą 10.588.123,37 zł. </w:t>
      </w:r>
      <w:r w:rsidR="00D17140">
        <w:rPr>
          <w:rFonts w:ascii="Cambria" w:hAnsi="Cambria"/>
          <w:sz w:val="24"/>
        </w:rPr>
        <w:t>Wpływy z opłaty eksploatacyjnej są na niskim poziomie wykonania ze względu na toczące się postępowania w RDOŚ i SKO dotyczące</w:t>
      </w:r>
      <w:r w:rsidR="001A6D33">
        <w:rPr>
          <w:rFonts w:ascii="Cambria" w:hAnsi="Cambria"/>
          <w:sz w:val="24"/>
        </w:rPr>
        <w:t xml:space="preserve"> nie wydaniem jeszcze</w:t>
      </w:r>
      <w:r w:rsidR="00D17140">
        <w:rPr>
          <w:rFonts w:ascii="Cambria" w:hAnsi="Cambria"/>
          <w:sz w:val="24"/>
        </w:rPr>
        <w:t xml:space="preserve"> uwarunkowań środowiskowych, które umożliwiłyby zainteresowanym podmiotom wydobycie kopalin i piasku ze złóż zlokalizowanych na terenie naszej gminy.</w:t>
      </w:r>
      <w:r w:rsidR="0025618C">
        <w:rPr>
          <w:rFonts w:ascii="Cambria" w:hAnsi="Cambria"/>
          <w:sz w:val="24"/>
        </w:rPr>
        <w:t xml:space="preserve"> </w:t>
      </w:r>
      <w:r w:rsidR="00D17140">
        <w:rPr>
          <w:rFonts w:ascii="Cambria" w:hAnsi="Cambria"/>
          <w:sz w:val="24"/>
        </w:rPr>
        <w:t xml:space="preserve">Materiały, na których pracowała komisja stanowią integralny załącznik do niniejszego protokołu. </w:t>
      </w:r>
    </w:p>
    <w:p w:rsidR="00430726" w:rsidRDefault="0025618C" w:rsidP="001A6D33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Ad. 3 </w:t>
      </w:r>
      <w:r w:rsidR="001A6D33">
        <w:rPr>
          <w:rFonts w:ascii="Cambria" w:hAnsi="Cambria"/>
          <w:sz w:val="24"/>
        </w:rPr>
        <w:t>W tym punkcie Przewodniczący poprosił W-ce przewodniczącego Łukasza Mrzyka o odczytanie protokołu z ostatniego posiedzenia komisji. Po odczytaniu protokołu został on przyjęty jednogłośnie. W sprawach bieżących nie podjęto żadnych tematów i w związku z wyczerpaniem się punktu, przewodniczący przeszedł do punktu 4.</w:t>
      </w:r>
      <w:r w:rsidR="001A6D33">
        <w:rPr>
          <w:rFonts w:ascii="Cambria" w:hAnsi="Cambria"/>
          <w:sz w:val="24"/>
        </w:rPr>
        <w:br/>
      </w:r>
      <w:r w:rsidR="001A6D33">
        <w:rPr>
          <w:rFonts w:ascii="Cambria" w:hAnsi="Cambria"/>
          <w:sz w:val="24"/>
        </w:rPr>
        <w:br/>
      </w:r>
      <w:r w:rsidR="001A6D33">
        <w:rPr>
          <w:rFonts w:ascii="Cambria" w:hAnsi="Cambria"/>
          <w:sz w:val="24"/>
        </w:rPr>
        <w:lastRenderedPageBreak/>
        <w:t xml:space="preserve">Ad. 4 Przewodniczący podziękował Panu Wójtowi i Pani Skarbnik za zreferowanie </w:t>
      </w:r>
      <w:r w:rsidR="001A6D33">
        <w:rPr>
          <w:rFonts w:ascii="Cambria" w:hAnsi="Cambria"/>
          <w:sz w:val="24"/>
        </w:rPr>
        <w:br/>
        <w:t xml:space="preserve">i pomoc w kontroli wykonania budżetu Gminy Bojszowy za I półrocze 2023r. Następnie podziękował za przybycie i pracę członkom komisji i kolejno zamknął posiedzenie komisji. </w:t>
      </w:r>
    </w:p>
    <w:p w:rsidR="006811FF" w:rsidRPr="00E63CCD" w:rsidRDefault="006811FF" w:rsidP="005D70E9">
      <w:pPr>
        <w:jc w:val="both"/>
        <w:rPr>
          <w:rFonts w:ascii="Cambria" w:hAnsi="Cambria"/>
          <w:sz w:val="24"/>
        </w:rPr>
      </w:pPr>
    </w:p>
    <w:p w:rsidR="001C53C3" w:rsidRDefault="001C53C3" w:rsidP="005D70E9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tym protokół zakończono.</w:t>
      </w:r>
    </w:p>
    <w:p w:rsidR="00F4040C" w:rsidRDefault="00F4040C" w:rsidP="005D70E9">
      <w:pPr>
        <w:jc w:val="both"/>
        <w:rPr>
          <w:rFonts w:ascii="Cambria" w:hAnsi="Cambria"/>
          <w:sz w:val="24"/>
        </w:rPr>
      </w:pPr>
    </w:p>
    <w:p w:rsidR="000C1A0B" w:rsidRDefault="001C53C3" w:rsidP="00F4040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Protokołował: W-ce Przewodniczący Łukasz Mrzyk</w:t>
      </w:r>
    </w:p>
    <w:p w:rsidR="0028417C" w:rsidRDefault="0028417C" w:rsidP="00F4040C">
      <w:pPr>
        <w:jc w:val="both"/>
        <w:rPr>
          <w:rFonts w:ascii="Cambria" w:hAnsi="Cambria"/>
          <w:sz w:val="24"/>
        </w:rPr>
      </w:pPr>
    </w:p>
    <w:p w:rsidR="0028417C" w:rsidRDefault="0028417C" w:rsidP="00F4040C">
      <w:pPr>
        <w:jc w:val="both"/>
        <w:rPr>
          <w:rFonts w:ascii="Cambria" w:hAnsi="Cambria"/>
          <w:sz w:val="24"/>
        </w:rPr>
      </w:pPr>
    </w:p>
    <w:p w:rsidR="0028417C" w:rsidRDefault="0028417C" w:rsidP="00F4040C">
      <w:pPr>
        <w:jc w:val="both"/>
        <w:rPr>
          <w:rFonts w:ascii="Cambria" w:hAnsi="Cambria"/>
          <w:sz w:val="24"/>
        </w:rPr>
      </w:pPr>
    </w:p>
    <w:p w:rsidR="0028417C" w:rsidRDefault="0028417C" w:rsidP="00F4040C">
      <w:pPr>
        <w:jc w:val="both"/>
        <w:rPr>
          <w:rFonts w:ascii="Cambria" w:hAnsi="Cambria"/>
          <w:sz w:val="24"/>
        </w:rPr>
      </w:pPr>
    </w:p>
    <w:p w:rsidR="000C1A0B" w:rsidRDefault="0028417C" w:rsidP="00750D6C">
      <w:pPr>
        <w:spacing w:after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                          </w:t>
      </w:r>
      <w:r w:rsidR="000C1A0B">
        <w:rPr>
          <w:rFonts w:ascii="Cambria" w:hAnsi="Cambria"/>
          <w:sz w:val="24"/>
        </w:rPr>
        <w:t>……………………………………..</w:t>
      </w:r>
    </w:p>
    <w:p w:rsidR="00D32FEB" w:rsidRPr="005D70E9" w:rsidRDefault="00AF61D5" w:rsidP="000C1A0B">
      <w:pPr>
        <w:spacing w:after="0"/>
        <w:jc w:val="right"/>
        <w:rPr>
          <w:rFonts w:ascii="Cambria" w:hAnsi="Cambria"/>
          <w:sz w:val="18"/>
        </w:rPr>
      </w:pPr>
      <w:r w:rsidRPr="005D70E9">
        <w:rPr>
          <w:rFonts w:ascii="Cambria" w:hAnsi="Cambria"/>
          <w:sz w:val="18"/>
        </w:rPr>
        <w:t>P</w:t>
      </w:r>
      <w:r w:rsidR="000C1A0B" w:rsidRPr="005D70E9">
        <w:rPr>
          <w:rFonts w:ascii="Cambria" w:hAnsi="Cambria"/>
          <w:sz w:val="18"/>
        </w:rPr>
        <w:t>rzewodniczący Komisji Rewizyjnej</w:t>
      </w:r>
    </w:p>
    <w:p w:rsidR="008F4546" w:rsidRPr="00180A7C" w:rsidRDefault="00FD62EA" w:rsidP="00180A7C">
      <w:pPr>
        <w:spacing w:after="0"/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</w:t>
      </w:r>
      <w:r w:rsidR="00D32FEB" w:rsidRPr="005D70E9">
        <w:rPr>
          <w:rFonts w:ascii="Cambria" w:hAnsi="Cambria"/>
          <w:sz w:val="18"/>
        </w:rPr>
        <w:t xml:space="preserve">Mariusz </w:t>
      </w:r>
      <w:proofErr w:type="spellStart"/>
      <w:r w:rsidR="00D32FEB" w:rsidRPr="005D70E9">
        <w:rPr>
          <w:rFonts w:ascii="Cambria" w:hAnsi="Cambria"/>
          <w:sz w:val="18"/>
        </w:rPr>
        <w:t>Orocz</w:t>
      </w:r>
      <w:proofErr w:type="spellEnd"/>
      <w:r w:rsidR="00D32FEB" w:rsidRPr="005D70E9">
        <w:rPr>
          <w:rFonts w:ascii="Cambria" w:hAnsi="Cambria"/>
          <w:sz w:val="18"/>
        </w:rPr>
        <w:t xml:space="preserve"> </w:t>
      </w:r>
      <w:r>
        <w:rPr>
          <w:rFonts w:ascii="Cambria" w:hAnsi="Cambria"/>
          <w:sz w:val="18"/>
        </w:rPr>
        <w:tab/>
      </w:r>
      <w:r w:rsidR="000C1A0B" w:rsidRPr="005D70E9">
        <w:rPr>
          <w:rFonts w:ascii="Cambria" w:hAnsi="Cambria"/>
          <w:sz w:val="18"/>
        </w:rPr>
        <w:tab/>
      </w:r>
    </w:p>
    <w:sectPr w:rsidR="008F4546" w:rsidRPr="00180A7C" w:rsidSect="0062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72" w:rsidRDefault="000A6372" w:rsidP="006334B4">
      <w:pPr>
        <w:spacing w:after="0" w:line="240" w:lineRule="auto"/>
      </w:pPr>
      <w:r>
        <w:separator/>
      </w:r>
    </w:p>
  </w:endnote>
  <w:endnote w:type="continuationSeparator" w:id="0">
    <w:p w:rsidR="000A6372" w:rsidRDefault="000A6372" w:rsidP="0063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72" w:rsidRDefault="000A6372" w:rsidP="006334B4">
      <w:pPr>
        <w:spacing w:after="0" w:line="240" w:lineRule="auto"/>
      </w:pPr>
      <w:r>
        <w:separator/>
      </w:r>
    </w:p>
  </w:footnote>
  <w:footnote w:type="continuationSeparator" w:id="0">
    <w:p w:rsidR="000A6372" w:rsidRDefault="000A6372" w:rsidP="0063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4D"/>
    <w:multiLevelType w:val="hybridMultilevel"/>
    <w:tmpl w:val="471A2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145B"/>
    <w:multiLevelType w:val="hybridMultilevel"/>
    <w:tmpl w:val="48008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76C1"/>
    <w:multiLevelType w:val="hybridMultilevel"/>
    <w:tmpl w:val="51FA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46"/>
    <w:rsid w:val="00012E53"/>
    <w:rsid w:val="00067DE5"/>
    <w:rsid w:val="000A6372"/>
    <w:rsid w:val="000C0EF7"/>
    <w:rsid w:val="000C1A0B"/>
    <w:rsid w:val="000D36B9"/>
    <w:rsid w:val="00103652"/>
    <w:rsid w:val="001076E0"/>
    <w:rsid w:val="001160E1"/>
    <w:rsid w:val="0012573B"/>
    <w:rsid w:val="001325F3"/>
    <w:rsid w:val="001346CB"/>
    <w:rsid w:val="001528BD"/>
    <w:rsid w:val="00180A7C"/>
    <w:rsid w:val="001A11BD"/>
    <w:rsid w:val="001A6D33"/>
    <w:rsid w:val="001C53C3"/>
    <w:rsid w:val="0025618C"/>
    <w:rsid w:val="002715C7"/>
    <w:rsid w:val="0028417C"/>
    <w:rsid w:val="00285B5F"/>
    <w:rsid w:val="002C322C"/>
    <w:rsid w:val="002F435D"/>
    <w:rsid w:val="00305B52"/>
    <w:rsid w:val="00332FA9"/>
    <w:rsid w:val="00355116"/>
    <w:rsid w:val="00365D2F"/>
    <w:rsid w:val="00374FD0"/>
    <w:rsid w:val="003900EC"/>
    <w:rsid w:val="003906DC"/>
    <w:rsid w:val="003A639D"/>
    <w:rsid w:val="003D1035"/>
    <w:rsid w:val="00430726"/>
    <w:rsid w:val="00497023"/>
    <w:rsid w:val="004A5D8D"/>
    <w:rsid w:val="004B7E1F"/>
    <w:rsid w:val="004D5694"/>
    <w:rsid w:val="004E3217"/>
    <w:rsid w:val="004F3D23"/>
    <w:rsid w:val="00513231"/>
    <w:rsid w:val="005168E2"/>
    <w:rsid w:val="005172B4"/>
    <w:rsid w:val="00543204"/>
    <w:rsid w:val="00576D54"/>
    <w:rsid w:val="00577974"/>
    <w:rsid w:val="0059110B"/>
    <w:rsid w:val="00594B6C"/>
    <w:rsid w:val="005B01D3"/>
    <w:rsid w:val="005C7A54"/>
    <w:rsid w:val="005D70E9"/>
    <w:rsid w:val="005F6646"/>
    <w:rsid w:val="0060753A"/>
    <w:rsid w:val="006264BF"/>
    <w:rsid w:val="006334B4"/>
    <w:rsid w:val="006340F6"/>
    <w:rsid w:val="006811FF"/>
    <w:rsid w:val="006A3B0D"/>
    <w:rsid w:val="007209E1"/>
    <w:rsid w:val="0072437A"/>
    <w:rsid w:val="00725014"/>
    <w:rsid w:val="00747F09"/>
    <w:rsid w:val="00750D6C"/>
    <w:rsid w:val="00754688"/>
    <w:rsid w:val="00761839"/>
    <w:rsid w:val="0077784C"/>
    <w:rsid w:val="007E4343"/>
    <w:rsid w:val="00817AE1"/>
    <w:rsid w:val="008338A5"/>
    <w:rsid w:val="00840D8F"/>
    <w:rsid w:val="00854940"/>
    <w:rsid w:val="00872A7C"/>
    <w:rsid w:val="008B2F84"/>
    <w:rsid w:val="008B7486"/>
    <w:rsid w:val="008B74DA"/>
    <w:rsid w:val="008C5059"/>
    <w:rsid w:val="008D1D15"/>
    <w:rsid w:val="008E04BB"/>
    <w:rsid w:val="008F4546"/>
    <w:rsid w:val="00930B36"/>
    <w:rsid w:val="00940789"/>
    <w:rsid w:val="009423F4"/>
    <w:rsid w:val="009476F1"/>
    <w:rsid w:val="00977BF6"/>
    <w:rsid w:val="009A21F1"/>
    <w:rsid w:val="009C63DA"/>
    <w:rsid w:val="009F5494"/>
    <w:rsid w:val="00A313C8"/>
    <w:rsid w:val="00A37FC1"/>
    <w:rsid w:val="00A5257D"/>
    <w:rsid w:val="00A86A74"/>
    <w:rsid w:val="00A87E0B"/>
    <w:rsid w:val="00A90414"/>
    <w:rsid w:val="00AA34A6"/>
    <w:rsid w:val="00AC1EE9"/>
    <w:rsid w:val="00AD7DAE"/>
    <w:rsid w:val="00AE2E75"/>
    <w:rsid w:val="00AE77CD"/>
    <w:rsid w:val="00AE7B88"/>
    <w:rsid w:val="00AF2249"/>
    <w:rsid w:val="00AF61D5"/>
    <w:rsid w:val="00B0775E"/>
    <w:rsid w:val="00B1730B"/>
    <w:rsid w:val="00B52ADF"/>
    <w:rsid w:val="00B6536D"/>
    <w:rsid w:val="00B86F4F"/>
    <w:rsid w:val="00B96646"/>
    <w:rsid w:val="00BB5593"/>
    <w:rsid w:val="00BE1759"/>
    <w:rsid w:val="00BF59B3"/>
    <w:rsid w:val="00BF5A62"/>
    <w:rsid w:val="00C03D0D"/>
    <w:rsid w:val="00C14D21"/>
    <w:rsid w:val="00C419F2"/>
    <w:rsid w:val="00C76324"/>
    <w:rsid w:val="00C85018"/>
    <w:rsid w:val="00C86A15"/>
    <w:rsid w:val="00C954F5"/>
    <w:rsid w:val="00C97C77"/>
    <w:rsid w:val="00CE15F7"/>
    <w:rsid w:val="00D17140"/>
    <w:rsid w:val="00D32FEB"/>
    <w:rsid w:val="00D5740E"/>
    <w:rsid w:val="00D57C6D"/>
    <w:rsid w:val="00DD45BF"/>
    <w:rsid w:val="00E052C8"/>
    <w:rsid w:val="00E50EE6"/>
    <w:rsid w:val="00E63CCD"/>
    <w:rsid w:val="00E7051D"/>
    <w:rsid w:val="00E937BC"/>
    <w:rsid w:val="00E93AE5"/>
    <w:rsid w:val="00EB27E9"/>
    <w:rsid w:val="00ED06DB"/>
    <w:rsid w:val="00ED0CF9"/>
    <w:rsid w:val="00EE5480"/>
    <w:rsid w:val="00F13059"/>
    <w:rsid w:val="00F20FF5"/>
    <w:rsid w:val="00F4040C"/>
    <w:rsid w:val="00F44779"/>
    <w:rsid w:val="00F63837"/>
    <w:rsid w:val="00F73EE7"/>
    <w:rsid w:val="00F74A16"/>
    <w:rsid w:val="00F75F72"/>
    <w:rsid w:val="00F92AC8"/>
    <w:rsid w:val="00FA4791"/>
    <w:rsid w:val="00FB5B3B"/>
    <w:rsid w:val="00FD62EA"/>
    <w:rsid w:val="00FF053C"/>
    <w:rsid w:val="00FF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4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A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AE1"/>
    <w:rPr>
      <w:vertAlign w:val="superscript"/>
    </w:rPr>
  </w:style>
  <w:style w:type="paragraph" w:customStyle="1" w:styleId="Default">
    <w:name w:val="Default"/>
    <w:rsid w:val="00152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2452-D5E4-4EA5-8A87-CC10E2C9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Mrzyk</dc:creator>
  <cp:lastModifiedBy>Lukasz Mrzyk</cp:lastModifiedBy>
  <cp:revision>4</cp:revision>
  <cp:lastPrinted>2021-03-28T11:00:00Z</cp:lastPrinted>
  <dcterms:created xsi:type="dcterms:W3CDTF">2023-12-28T07:17:00Z</dcterms:created>
  <dcterms:modified xsi:type="dcterms:W3CDTF">2023-12-28T08:13:00Z</dcterms:modified>
</cp:coreProperties>
</file>