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b65fdc59f40b3" /></Relationships>
</file>

<file path=word/document.xml><?xml version="1.0" encoding="utf-8"?>
<w:document xmlns:w="http://schemas.openxmlformats.org/wordprocessingml/2006/main">
  <w:body>
    <w:p>
      <w:pPr>
        <w:spacing w:before="0" w:after="0"/>
        <w:ind w:left="0" w:right="0"/>
      </w:pPr>
      <w:r>
        <w:rPr>
          <w:rFonts w:ascii="Arial" w:hAnsi="Arial"/>
          <w:b/>
          <w:sz w:val="24"/>
        </w:rPr>
        <w:t>Rada Gminy Bojszowy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Radni</w:t>
      </w:r>
    </w:p>
    <w:p>
      <w:pPr>
        <w:jc w:val="center"/>
      </w:pPr>
      <w:r>
        <w:rPr>
          <w:rFonts w:ascii="Arial" w:hAnsi="Arial"/>
          <w:b/>
          <w:sz w:val="36"/>
        </w:rPr>
        <w:t>Raport z głosowań</w:t>
      </w:r>
    </w:p>
    <w:p>
      <w:r>
        <w:rPr>
          <w:rFonts w:ascii="Arial" w:hAnsi="Arial"/>
          <w:sz w:val="24"/>
        </w:rPr>
        <w:t>Sesja Rady Gminy w dniu 2025-10-27</w:t>
      </w:r>
    </w:p>
    <w:p>
      <w:r>
        <w:rPr>
          <w:rFonts w:ascii="Arial" w:hAnsi="Arial"/>
          <w:b/>
          <w:sz w:val="28"/>
        </w:rPr>
        <w:t>Przeprowadzone głosowania</w:t>
      </w:r>
    </w:p>
    <w:p>
      <w:r>
        <w:rPr>
          <w:rFonts w:ascii="Arial" w:hAnsi="Arial"/>
          <w:sz w:val="24"/>
        </w:rPr>
        <w:t>1.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XVII/119/2025 Rady Gminy Bojszowy z dnia 27 października 2025 r. w sprawie rozpatrzenia petycji z dnia 13 sierpnia 2025 r. dotyczącej pomników przyrody;</w:t>
      </w:r>
      <w:r>
        <w:t xml:space="preserve"> </w:t>
      </w:r>
      <w:r>
        <w:rPr>
          <w:rFonts w:ascii="Arial" w:hAnsi="Arial"/>
          <w:sz w:val="24"/>
        </w:rPr>
        <w:t>- czas głosowania: 27 października 2025, 16:12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13, PRZECIW: 0, WSTRZYMUJĘ SIĘ: 1,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(13)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Grzegorz Kotas, Krzysztof Kuczowicz, Łukasz Mrzyk, Mariusz Orocz, Joanna Pieczka, Marek Socha, Janusz Wawrzyczek</w:t>
      </w:r>
    </w:p>
    <w:p>
      <w:r>
        <w:rPr>
          <w:rFonts w:ascii="Arial" w:hAnsi="Arial"/>
          <w:sz w:val="24"/>
        </w:rPr>
        <w:t>PRZECIW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WSTRZYMUJĘ SIĘ (1)</w:t>
      </w:r>
    </w:p>
    <w:p>
      <w:r>
        <w:rPr>
          <w:rFonts w:ascii="Arial" w:hAnsi="Arial"/>
          <w:sz w:val="18"/>
        </w:rPr>
        <w:t>Andrzej Rokowski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Krzysztof Komandera</w:t>
      </w:r>
    </w:p>
    <w:p>
      <w:r>
        <w:rPr>
          <w:rFonts w:ascii="Arial" w:hAnsi="Arial"/>
          <w:sz w:val="24"/>
        </w:rPr>
        <w:t>2.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XVII/120/2025 Rady Gminy Bojszowy z dnia 27 października 2025 r. w sprawie powołania Rady Społecznej samodzielnego publicznego zakładu opieki zdrowotnej pn. ”Gminny Zakład Opieki Zdrowotnej w Bojszowach”;</w:t>
      </w:r>
      <w:r>
        <w:t xml:space="preserve"> </w:t>
      </w:r>
      <w:r>
        <w:rPr>
          <w:rFonts w:ascii="Arial" w:hAnsi="Arial"/>
          <w:sz w:val="24"/>
        </w:rPr>
        <w:t>- czas głosowania: 27 października 2025, 16:14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Grzegorz Kotas, Krzysztof Kuczowicz, Łukasz Mrzyk, Mariusz Orocz, Joanna Pieczka,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Krzysztof Komandera</w:t>
      </w:r>
    </w:p>
    <w:p>
      <w:r>
        <w:rPr>
          <w:rFonts w:ascii="Arial" w:hAnsi="Arial"/>
          <w:sz w:val="24"/>
        </w:rPr>
        <w:t>3.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XVII/121/2025 Rady Gminy Bojszowy z dnia 27 października 2025 r. w sprawie zaciągnięcia długoterminowej pożyczki w Banku PKO S.A.;</w:t>
      </w:r>
      <w:r>
        <w:t xml:space="preserve"> </w:t>
      </w:r>
      <w:r>
        <w:rPr>
          <w:rFonts w:ascii="Arial" w:hAnsi="Arial"/>
          <w:sz w:val="24"/>
        </w:rPr>
        <w:t>- czas głosowania: 27 października 2025, 16:17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Grzegorz Kotas, Krzysztof Kuczowicz, Łukasz Mrzyk, Mariusz Orocz, Joanna Pieczka,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Krzysztof Komandera</w:t>
      </w:r>
    </w:p>
    <w:p>
      <w:r>
        <w:rPr>
          <w:rFonts w:ascii="Arial" w:hAnsi="Arial"/>
          <w:sz w:val="24"/>
        </w:rPr>
        <w:t>4.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XVII/122/2025 Rady Gminy Bojszowy z dnia 27 października 2025 r. w sprawie zmiany Wieloletniej Prognozy Finansowej;</w:t>
      </w:r>
      <w:r>
        <w:t xml:space="preserve"> </w:t>
      </w:r>
      <w:r>
        <w:rPr>
          <w:rFonts w:ascii="Arial" w:hAnsi="Arial"/>
          <w:sz w:val="24"/>
        </w:rPr>
        <w:t>- czas głosowania: 27 października 2025, 16:20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Grzegorz Kotas, Krzysztof Kuczowicz, Łukasz Mrzyk, Mariusz Orocz, Joanna Pieczka,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Krzysztof Komandera</w:t>
      </w:r>
    </w:p>
    <w:p>
      <w:r>
        <w:rPr>
          <w:rFonts w:ascii="Arial" w:hAnsi="Arial"/>
          <w:sz w:val="24"/>
        </w:rPr>
        <w:t>5.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XVII/123/2025 Rady Gminy Bojszowy z dnia 27 października 2025 r. w sprawie zmiany budżetu gminy na 2025 rok.</w:t>
      </w:r>
      <w:r>
        <w:t xml:space="preserve"> </w:t>
      </w:r>
      <w:r>
        <w:rPr>
          <w:rFonts w:ascii="Arial" w:hAnsi="Arial"/>
          <w:sz w:val="24"/>
        </w:rPr>
        <w:t>- czas głosowania: 27 października 2025, 16:23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Grzegorz Kotas, Krzysztof Kuczowicz, Łukasz Mrzyk, Mariusz Orocz, Joanna Pieczka,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Krzysztof Komandera</w:t>
      </w:r>
    </w:p>
    <w:p>
      <w:r>
        <w:rPr>
          <w:rFonts w:ascii="Arial" w:hAnsi="Arial"/>
          <w:b/>
          <w:sz w:val="28"/>
        </w:rPr>
        <w:t>Uczestnictwo w głosowaniach jawnych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1. Urszula Białożyt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2. Urszula Blacha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3. Leon Drobiczek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4. Marcin Duży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5. Grzegorz Fuchs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6. Przemysław Herich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7. Grzegorz Kotas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8. Krzysztof Kuczowicz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9. Łukasz Mrzyk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10. Mariusz Orocz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11. Joanna Pieczka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12. Andrzej Rokowski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13. Marek Socha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14. Janusz Wawrzyczek 5/5</w:t>
      </w:r>
    </w:p>
    <w:p>
      <w:r>
        <w:br/>
      </w:r>
    </w:p>
    <w:p>
      <w:r>
        <w:rPr>
          <w:rFonts w:ascii="Arial" w:hAnsi="Arial"/>
          <w:sz w:val="24"/>
        </w:rPr>
        <w:t>Przygotował: Klaudia Dutka</w:t>
      </w:r>
    </w:p>
    <w:sectPr>
      <w:headerReference xmlns:r="http://schemas.openxmlformats.org/officeDocument/2006/relationships" w:type="default" r:id="rId6"/>
      <w:footerReference xmlns:r="http://schemas.openxmlformats.org/officeDocument/2006/relationships" w:type="default" r:id="rId7"/>
    </w:sectPr>
  </w:body>
</w:document>
</file>

<file path=word/footer1.xml><?xml version="1.0" encoding="utf-8"?>
<w:ftr xmlns:w="http://schemas.openxmlformats.org/wordprocessingml/2006/main">
  <w:p xmlns:w14="http://schemas.microsoft.com/office/word/2010/wordml" w:rsidR="00942A01" w:rsidP="008A12AC" w:rsidRDefault="00000000" w14:paraId="32F78212" w14:textId="0080A175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xmlns:w14="http://schemas.microsoft.com/office/word/2010/wordml" w:rsidR="008A12AC" w:rsidP="008A12AC" w:rsidRDefault="008A12AC" w14:paraId="6A7561C1" w14:textId="03611A9C">
    <w:pPr>
      <w:spacing w:after="0"/>
    </w:pPr>
    <w:r>
      <w:rPr>
        <w:sz w:val="20"/>
        <w:szCs w:val="20"/>
      </w:rPr>
      <w:t>2025-10-28 09:24:22</w:t>
    </w:r>
  </w:p>
</w:ftr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762F" w:rsidP="009B762F" w:rsidRDefault="009B762F" w14:paraId="6331D6C6" w14:textId="76347B3D">
    <w:pPr>
      <w:pStyle w:val="Nagwek"/>
      <w:jc w:val="right"/>
    </w:pPr>
    <w:r>
      <w:rPr>
        <w:noProof/>
      </w:rPr>
      <w:drawing>
        <wp:inline distT="0" distB="0" distL="0" distR="0" wp14:anchorId="20A1AF46" wp14:editId="73E38329">
          <wp:extent cx="1143000" cy="44196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Id6" /><Relationship Type="http://schemas.openxmlformats.org/officeDocument/2006/relationships/footer" Target="/word/footer1.xml" Id="rI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" /></Relationships>
</file>