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5683ac84e4131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Gminy Bojszowy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Sesja Rady Gminy w dniu 2025-05-27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XIII/90/2025 Rady Gminy Bojszowy z dnia 27 maja 2025 r. w sprawie udzielenia Wójtowi Gminy Bojszowy wotum zaufania.</w:t>
      </w:r>
      <w:r>
        <w:t xml:space="preserve"> </w:t>
      </w:r>
      <w:r>
        <w:rPr>
          <w:rFonts w:ascii="Arial" w:hAnsi="Arial"/>
          <w:sz w:val="24"/>
        </w:rPr>
        <w:t>- czas głosowania: 27 maja 2025, 16:34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XIII/91/2025 Rady Gminy Bojszowy z dnia 27 maja 2025 r. w sprawie rozpatrzenia i zatwierdzenia sprawozdania finansowego wraz ze sprawozdaniem z wykonania budżetu Gminy Bojszowy za 2024 rok;</w:t>
      </w:r>
      <w:r>
        <w:t xml:space="preserve"> </w:t>
      </w:r>
      <w:r>
        <w:rPr>
          <w:rFonts w:ascii="Arial" w:hAnsi="Arial"/>
          <w:sz w:val="24"/>
        </w:rPr>
        <w:t>- czas głosowania: 27 maja 2025, 17:23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11, PRZECIW: 0, WSTRZYMUJĘ SIĘ: 3,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(11)</w:t>
      </w:r>
    </w:p>
    <w:p>
      <w:r>
        <w:rPr>
          <w:rFonts w:ascii="Arial" w:hAnsi="Arial"/>
          <w:sz w:val="18"/>
        </w:rPr>
        <w:t>Urszula Białożyt, Urszula Blacha, Leon Drobiczek, Marcin Duży, Przemysław Herich, Krzysztof Komandera, Grzegorz Kotas, Łukasz Mrzyk, Mariusz Orocz, Marek Socha, Janusz Wawrzyczek</w:t>
      </w:r>
    </w:p>
    <w:p>
      <w:r>
        <w:rPr>
          <w:rFonts w:ascii="Arial" w:hAnsi="Arial"/>
          <w:sz w:val="24"/>
        </w:rPr>
        <w:t>PRZECIW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WSTRZYMUJĘ SIĘ (3)</w:t>
      </w:r>
    </w:p>
    <w:p>
      <w:r>
        <w:rPr>
          <w:rFonts w:ascii="Arial" w:hAnsi="Arial"/>
          <w:sz w:val="18"/>
        </w:rPr>
        <w:t>Grzegorz Fuchs, Krzysztof Kuczowicz, Andrzej Rokowski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XIII/92/2025 Rady Gminy Bojszowy z dnia 27 maja 2025 r. w sprawie udzielenia Wójtowi Gminy Bojszowy absolutorium z tytułu wykonania budżetu za 2024 rok.</w:t>
      </w:r>
      <w:r>
        <w:t xml:space="preserve"> </w:t>
      </w:r>
      <w:r>
        <w:rPr>
          <w:rFonts w:ascii="Arial" w:hAnsi="Arial"/>
          <w:sz w:val="24"/>
        </w:rPr>
        <w:t>- czas głosowania: 27 maja 2025, 17:24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XIII/93/2025 Rady Gminy Bojszowy z dnia 27 maja 2025 r. w sprawie przekazania wniosku według właściwości,</w:t>
      </w:r>
      <w:r>
        <w:t xml:space="preserve"> </w:t>
      </w:r>
      <w:r>
        <w:rPr>
          <w:rFonts w:ascii="Arial" w:hAnsi="Arial"/>
          <w:sz w:val="24"/>
        </w:rPr>
        <w:t>- czas głosowania: 27 maja 2025, 17:35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XIII/94/2025 Rady Gminy Bojszowy z dnia 27 maja 2025 r. w sprawie rozpatrzenia petycji w interesie publicznym, tj. w obronie konstytucyjnej zasady niezawisłości i niezależności sędziów polskich,</w:t>
      </w:r>
      <w:r>
        <w:t xml:space="preserve"> </w:t>
      </w:r>
      <w:r>
        <w:rPr>
          <w:rFonts w:ascii="Arial" w:hAnsi="Arial"/>
          <w:sz w:val="24"/>
        </w:rPr>
        <w:t>- czas głosowania: 27 maja 2025, 17:38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12, PRZECIW: 0, WSTRZYMUJĘ SIĘ: 2,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(12)</w:t>
      </w:r>
    </w:p>
    <w:p>
      <w:r>
        <w:rPr>
          <w:rFonts w:ascii="Arial" w:hAnsi="Arial"/>
          <w:sz w:val="18"/>
        </w:rPr>
        <w:t>Urszula Białożyt, Urszula Blacha, Leon Drobiczek, Marcin Duży, Przemysław Herich, Krzysztof Komandera, Grzegorz Kotas, Krzysztof Kuczowicz,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WSTRZYMUJĘ SIĘ (2)</w:t>
      </w:r>
    </w:p>
    <w:p>
      <w:r>
        <w:rPr>
          <w:rFonts w:ascii="Arial" w:hAnsi="Arial"/>
          <w:sz w:val="18"/>
        </w:rPr>
        <w:t>Grzegorz Fuchs, Łukasz Mrzyk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XIII/95/2025 Rady Gminy Bojszowy z dnia 27 maja 2025 r. w sprawie nadania statutu Centrum Usług Społecznych w Bojszowach</w:t>
      </w:r>
      <w:r>
        <w:t xml:space="preserve"> </w:t>
      </w:r>
      <w:r>
        <w:rPr>
          <w:rFonts w:ascii="Arial" w:hAnsi="Arial"/>
          <w:sz w:val="24"/>
        </w:rPr>
        <w:t>- czas głosowania: 27 maja 2025, 17:40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XIII/96/2025 Rady Gminy Bojszowy z dnia 27 maja 2025 r. w sprawie wyrażenia zgody na wydzierżawienie nieruchomości gminnej w trybie bezprzetargowym</w:t>
      </w:r>
      <w:r>
        <w:t xml:space="preserve"> </w:t>
      </w:r>
      <w:r>
        <w:rPr>
          <w:rFonts w:ascii="Arial" w:hAnsi="Arial"/>
          <w:sz w:val="24"/>
        </w:rPr>
        <w:t>- czas głosowania: 27 maja 2025, 17:43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8.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XIII/97/2025 Rady Gminy Bojszowy z dnia 27 maja 2025 r. w sprawie wyrażenia zgody na przekazanie dopłaty na pokrycie straty do Gminnego Przedsiębiorstwa Komunalnego Sp. z o.o. z siedzibą w Bojszowach</w:t>
      </w:r>
      <w:r>
        <w:t xml:space="preserve"> </w:t>
      </w:r>
      <w:r>
        <w:rPr>
          <w:rFonts w:ascii="Arial" w:hAnsi="Arial"/>
          <w:sz w:val="24"/>
        </w:rPr>
        <w:t>- czas głosowania: 27 maja 2025, 17:45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9.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XIII/98/2025 Rady Gminy Bojszowy z dnia 27 maja 2025 r. w sprawie zmiany Wieloletniej Prognozy Finansowej,</w:t>
      </w:r>
      <w:r>
        <w:t xml:space="preserve"> </w:t>
      </w:r>
      <w:r>
        <w:rPr>
          <w:rFonts w:ascii="Arial" w:hAnsi="Arial"/>
          <w:sz w:val="24"/>
        </w:rPr>
        <w:t>- czas głosowania: 27 maja 2025, 17:47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10.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XIII/99/2025 Rady Gminy Bojszowy z dnia 27 maja 2025 r. w sprawie zmiany budżetu gminy na 2025 rok.</w:t>
      </w:r>
      <w:r>
        <w:t xml:space="preserve"> </w:t>
      </w:r>
      <w:r>
        <w:rPr>
          <w:rFonts w:ascii="Arial" w:hAnsi="Arial"/>
          <w:sz w:val="24"/>
        </w:rPr>
        <w:t>- czas głosowania: 27 maja 2025, 17:51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sz w:val="24"/>
        </w:rPr>
        <w:t>11.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XIII/100/2025 Rady Gminy Bojszowy z dnia 27 maja 2025 r. w sprawie zaciągnięcia długoterminowej pożyczki z Śląskiego Funduszu Rozwoju Sp. z o.o. w Katowicach</w:t>
      </w:r>
      <w:r>
        <w:t xml:space="preserve"> </w:t>
      </w:r>
      <w:r>
        <w:rPr>
          <w:rFonts w:ascii="Arial" w:hAnsi="Arial"/>
          <w:sz w:val="24"/>
        </w:rPr>
        <w:t>- czas głosowania: 27 maja 2025, 17:54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Joanna Pieczka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Urszula Białożyt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Blacha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Leon Drobiczek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Marcin Duży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Grzegorz Fuchs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Przemysław Herich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Krzysztof Komandera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Grzegorz Kotas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Krzysztof Kuczowicz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Łukasz Mrzyk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Mariusz Orocz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Andrzej Rokowski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Marek Socha 11/11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Janusz Wawrzyczek 11/11</w:t>
      </w:r>
    </w:p>
    <w:p>
      <w:r>
        <w:br/>
      </w:r>
    </w:p>
    <w:p>
      <w:r>
        <w:rPr>
          <w:rFonts w:ascii="Arial" w:hAnsi="Arial"/>
          <w:sz w:val="24"/>
        </w:rPr>
        <w:t>Przygotował: Klaudia Dutka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62F" w:rsidP="009B762F" w:rsidRDefault="009B762F" w14:paraId="6331D6C6" w14:textId="76347B3D">
    <w:pPr>
      <w:pStyle w:val="Nagwek"/>
      <w:jc w:val="right"/>
    </w:pPr>
    <w:r>
      <w:rPr>
        <w:noProof/>
      </w:rPr>
      <w:drawing>
        <wp:inline distT="0" distB="0" distL="0" distR="0" wp14:anchorId="20A1AF46" wp14:editId="73E38329">
          <wp:extent cx="1143000" cy="44196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