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28B7" w14:textId="77777777" w:rsidR="00560D62" w:rsidRDefault="00560D62" w:rsidP="00F5759F">
      <w:pPr>
        <w:spacing w:after="0" w:line="360" w:lineRule="auto"/>
        <w:ind w:firstLine="5954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14:paraId="5176753B" w14:textId="27715615" w:rsidR="00F5759F" w:rsidRPr="00C73E83" w:rsidRDefault="00F5759F" w:rsidP="00F5759F">
      <w:pPr>
        <w:spacing w:after="0" w:line="360" w:lineRule="auto"/>
        <w:ind w:firstLine="5954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C73E83">
        <w:rPr>
          <w:rFonts w:ascii="Arial" w:eastAsia="Times New Roman" w:hAnsi="Arial" w:cs="Arial"/>
          <w:bCs/>
          <w:kern w:val="36"/>
          <w:lang w:eastAsia="pl-PL"/>
        </w:rPr>
        <w:t>Bojszowy, dnia 2</w:t>
      </w:r>
      <w:r w:rsidR="00601A15">
        <w:rPr>
          <w:rFonts w:ascii="Arial" w:eastAsia="Times New Roman" w:hAnsi="Arial" w:cs="Arial"/>
          <w:bCs/>
          <w:kern w:val="36"/>
          <w:lang w:eastAsia="pl-PL"/>
        </w:rPr>
        <w:t>2</w:t>
      </w:r>
      <w:r w:rsidRPr="00C73E83">
        <w:rPr>
          <w:rFonts w:ascii="Arial" w:eastAsia="Times New Roman" w:hAnsi="Arial" w:cs="Arial"/>
          <w:bCs/>
          <w:kern w:val="36"/>
          <w:lang w:eastAsia="pl-PL"/>
        </w:rPr>
        <w:t>.</w:t>
      </w:r>
      <w:r w:rsidR="00601A15">
        <w:rPr>
          <w:rFonts w:ascii="Arial" w:eastAsia="Times New Roman" w:hAnsi="Arial" w:cs="Arial"/>
          <w:bCs/>
          <w:kern w:val="36"/>
          <w:lang w:eastAsia="pl-PL"/>
        </w:rPr>
        <w:t>03</w:t>
      </w:r>
      <w:r w:rsidRPr="00C73E83">
        <w:rPr>
          <w:rFonts w:ascii="Arial" w:eastAsia="Times New Roman" w:hAnsi="Arial" w:cs="Arial"/>
          <w:bCs/>
          <w:kern w:val="36"/>
          <w:lang w:eastAsia="pl-PL"/>
        </w:rPr>
        <w:t>.202</w:t>
      </w:r>
      <w:r w:rsidR="00601A15">
        <w:rPr>
          <w:rFonts w:ascii="Arial" w:eastAsia="Times New Roman" w:hAnsi="Arial" w:cs="Arial"/>
          <w:bCs/>
          <w:kern w:val="36"/>
          <w:lang w:eastAsia="pl-PL"/>
        </w:rPr>
        <w:t xml:space="preserve">3 </w:t>
      </w:r>
      <w:r w:rsidRPr="00C73E83">
        <w:rPr>
          <w:rFonts w:ascii="Arial" w:eastAsia="Times New Roman" w:hAnsi="Arial" w:cs="Arial"/>
          <w:bCs/>
          <w:kern w:val="36"/>
          <w:lang w:eastAsia="pl-PL"/>
        </w:rPr>
        <w:t>r.</w:t>
      </w:r>
    </w:p>
    <w:p w14:paraId="1C22AD79" w14:textId="07949FF3" w:rsidR="00F5759F" w:rsidRPr="00C73E83" w:rsidRDefault="00F5759F" w:rsidP="00F5759F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C73E83">
        <w:rPr>
          <w:rFonts w:ascii="Arial" w:eastAsia="Times New Roman" w:hAnsi="Arial" w:cs="Arial"/>
          <w:bCs/>
          <w:kern w:val="36"/>
          <w:lang w:eastAsia="pl-PL"/>
        </w:rPr>
        <w:t>RAN0.6220.</w:t>
      </w:r>
      <w:r w:rsidR="00601A15">
        <w:rPr>
          <w:rFonts w:ascii="Arial" w:eastAsia="Times New Roman" w:hAnsi="Arial" w:cs="Arial"/>
          <w:bCs/>
          <w:kern w:val="36"/>
          <w:lang w:eastAsia="pl-PL"/>
        </w:rPr>
        <w:t>3</w:t>
      </w:r>
      <w:r w:rsidRPr="00C73E83">
        <w:rPr>
          <w:rFonts w:ascii="Arial" w:eastAsia="Times New Roman" w:hAnsi="Arial" w:cs="Arial"/>
          <w:bCs/>
          <w:kern w:val="36"/>
          <w:lang w:eastAsia="pl-PL"/>
        </w:rPr>
        <w:t>.202</w:t>
      </w:r>
      <w:r w:rsidR="00601A15">
        <w:rPr>
          <w:rFonts w:ascii="Arial" w:eastAsia="Times New Roman" w:hAnsi="Arial" w:cs="Arial"/>
          <w:bCs/>
          <w:kern w:val="36"/>
          <w:lang w:eastAsia="pl-PL"/>
        </w:rPr>
        <w:t>1</w:t>
      </w:r>
      <w:r w:rsidR="00EA5446">
        <w:rPr>
          <w:rFonts w:ascii="Arial" w:eastAsia="Times New Roman" w:hAnsi="Arial" w:cs="Arial"/>
          <w:bCs/>
          <w:kern w:val="36"/>
          <w:lang w:eastAsia="pl-PL"/>
        </w:rPr>
        <w:t>.MAK</w:t>
      </w:r>
    </w:p>
    <w:p w14:paraId="6092EE3D" w14:textId="77777777" w:rsidR="00F5759F" w:rsidRPr="00C73E83" w:rsidRDefault="00F5759F" w:rsidP="00F5759F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14:paraId="7FCA72A6" w14:textId="77777777" w:rsidR="00F5759F" w:rsidRPr="00C73E83" w:rsidRDefault="00F5759F" w:rsidP="00F5759F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14:paraId="7BFFE51B" w14:textId="437DF888" w:rsidR="00407C9E" w:rsidRDefault="00407C9E" w:rsidP="008205BE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C73E83">
        <w:rPr>
          <w:rFonts w:ascii="Arial" w:eastAsia="Times New Roman" w:hAnsi="Arial" w:cs="Arial"/>
          <w:b/>
          <w:bCs/>
          <w:kern w:val="36"/>
          <w:lang w:eastAsia="pl-PL"/>
        </w:rPr>
        <w:t>POSTANOWIENIE</w:t>
      </w:r>
    </w:p>
    <w:p w14:paraId="52B453C5" w14:textId="77777777" w:rsidR="00560D62" w:rsidRPr="00C73E83" w:rsidRDefault="00560D62" w:rsidP="008205BE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</w:p>
    <w:p w14:paraId="23054149" w14:textId="653149E5" w:rsidR="00407C9E" w:rsidRPr="00C73E83" w:rsidRDefault="00407C9E" w:rsidP="00F5759F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73E83">
        <w:rPr>
          <w:rFonts w:ascii="Arial" w:eastAsia="Times New Roman" w:hAnsi="Arial" w:cs="Arial"/>
          <w:lang w:eastAsia="pl-PL"/>
        </w:rPr>
        <w:t xml:space="preserve">Na podstawie art. </w:t>
      </w:r>
      <w:r w:rsidR="009513CD">
        <w:rPr>
          <w:rFonts w:ascii="Arial" w:eastAsia="Times New Roman" w:hAnsi="Arial" w:cs="Arial"/>
          <w:lang w:eastAsia="pl-PL"/>
        </w:rPr>
        <w:t>123</w:t>
      </w:r>
      <w:r w:rsidRPr="00C73E83">
        <w:rPr>
          <w:rFonts w:ascii="Arial" w:eastAsia="Times New Roman" w:hAnsi="Arial" w:cs="Arial"/>
          <w:lang w:eastAsia="pl-PL"/>
        </w:rPr>
        <w:t xml:space="preserve"> § </w:t>
      </w:r>
      <w:r w:rsidR="009513CD">
        <w:rPr>
          <w:rFonts w:ascii="Arial" w:eastAsia="Times New Roman" w:hAnsi="Arial" w:cs="Arial"/>
          <w:lang w:eastAsia="pl-PL"/>
        </w:rPr>
        <w:t xml:space="preserve">1 </w:t>
      </w:r>
      <w:r w:rsidRPr="00C73E83">
        <w:rPr>
          <w:rFonts w:ascii="Arial" w:eastAsia="Times New Roman" w:hAnsi="Arial" w:cs="Arial"/>
          <w:lang w:eastAsia="pl-PL"/>
        </w:rPr>
        <w:t>ustawy z dnia 14 czerwca 1960 r. Kodeks postępowania administracyjnego (t. j. Dz. U. z 202</w:t>
      </w:r>
      <w:r w:rsidR="009513CD">
        <w:rPr>
          <w:rFonts w:ascii="Arial" w:eastAsia="Times New Roman" w:hAnsi="Arial" w:cs="Arial"/>
          <w:lang w:eastAsia="pl-PL"/>
        </w:rPr>
        <w:t>2</w:t>
      </w:r>
      <w:r w:rsidRPr="00C73E83">
        <w:rPr>
          <w:rFonts w:ascii="Arial" w:eastAsia="Times New Roman" w:hAnsi="Arial" w:cs="Arial"/>
          <w:lang w:eastAsia="pl-PL"/>
        </w:rPr>
        <w:t xml:space="preserve"> poz. </w:t>
      </w:r>
      <w:r w:rsidR="009513CD">
        <w:rPr>
          <w:rFonts w:ascii="Arial" w:eastAsia="Times New Roman" w:hAnsi="Arial" w:cs="Arial"/>
          <w:lang w:eastAsia="pl-PL"/>
        </w:rPr>
        <w:t>2000</w:t>
      </w:r>
      <w:r w:rsidR="00F73DCE">
        <w:rPr>
          <w:rFonts w:ascii="Arial" w:eastAsia="Times New Roman" w:hAnsi="Arial" w:cs="Arial"/>
          <w:lang w:eastAsia="pl-PL"/>
        </w:rPr>
        <w:t xml:space="preserve"> z późn. zm.</w:t>
      </w:r>
      <w:r w:rsidRPr="00C73E83">
        <w:rPr>
          <w:rFonts w:ascii="Arial" w:eastAsia="Times New Roman" w:hAnsi="Arial" w:cs="Arial"/>
          <w:lang w:eastAsia="pl-PL"/>
        </w:rPr>
        <w:t>)</w:t>
      </w:r>
      <w:r w:rsidR="009513CD">
        <w:rPr>
          <w:rFonts w:ascii="Arial" w:eastAsia="Times New Roman" w:hAnsi="Arial" w:cs="Arial"/>
          <w:lang w:eastAsia="pl-PL"/>
        </w:rPr>
        <w:t xml:space="preserve"> w związku z art. 74 ust 3a</w:t>
      </w:r>
      <w:r w:rsidRPr="00C73E83">
        <w:rPr>
          <w:rFonts w:ascii="Arial" w:eastAsia="Times New Roman" w:hAnsi="Arial" w:cs="Arial"/>
          <w:lang w:eastAsia="pl-PL"/>
        </w:rPr>
        <w:t xml:space="preserve"> ustawy o udostępnianiu informacji o środowisku i jego ochronie, udziale społeczeństwa w ochronie środowiska oraz ocenach oddziaływania na środowisko (t. j. Dz. U. z 202</w:t>
      </w:r>
      <w:r w:rsidR="009513CD">
        <w:rPr>
          <w:rFonts w:ascii="Arial" w:eastAsia="Times New Roman" w:hAnsi="Arial" w:cs="Arial"/>
          <w:lang w:eastAsia="pl-PL"/>
        </w:rPr>
        <w:t>2</w:t>
      </w:r>
      <w:r w:rsidRPr="00C73E83">
        <w:rPr>
          <w:rFonts w:ascii="Arial" w:eastAsia="Times New Roman" w:hAnsi="Arial" w:cs="Arial"/>
          <w:lang w:eastAsia="pl-PL"/>
        </w:rPr>
        <w:t xml:space="preserve"> r. poz. </w:t>
      </w:r>
      <w:r w:rsidR="009513CD">
        <w:rPr>
          <w:rFonts w:ascii="Arial" w:eastAsia="Times New Roman" w:hAnsi="Arial" w:cs="Arial"/>
          <w:lang w:eastAsia="pl-PL"/>
        </w:rPr>
        <w:t>1029</w:t>
      </w:r>
      <w:r w:rsidRPr="00C73E83">
        <w:rPr>
          <w:rFonts w:ascii="Arial" w:eastAsia="Times New Roman" w:hAnsi="Arial" w:cs="Arial"/>
          <w:lang w:eastAsia="pl-PL"/>
        </w:rPr>
        <w:t xml:space="preserve"> z</w:t>
      </w:r>
      <w:r w:rsidR="00F73DCE">
        <w:rPr>
          <w:rFonts w:ascii="Arial" w:eastAsia="Times New Roman" w:hAnsi="Arial" w:cs="Arial"/>
          <w:lang w:eastAsia="pl-PL"/>
        </w:rPr>
        <w:t xml:space="preserve"> późn.</w:t>
      </w:r>
      <w:r w:rsidRPr="00C73E83">
        <w:rPr>
          <w:rFonts w:ascii="Arial" w:eastAsia="Times New Roman" w:hAnsi="Arial" w:cs="Arial"/>
          <w:lang w:eastAsia="pl-PL"/>
        </w:rPr>
        <w:t xml:space="preserve"> zm.,) po rozpatrzeniu wniosku </w:t>
      </w:r>
      <w:r w:rsidR="009513CD">
        <w:rPr>
          <w:rFonts w:ascii="Arial" w:eastAsia="Times New Roman" w:hAnsi="Arial" w:cs="Arial"/>
          <w:lang w:eastAsia="pl-PL"/>
        </w:rPr>
        <w:t xml:space="preserve">Gminy Miedźna </w:t>
      </w:r>
    </w:p>
    <w:p w14:paraId="65B99CA5" w14:textId="77777777" w:rsidR="00F5759F" w:rsidRPr="00C73E83" w:rsidRDefault="00F5759F" w:rsidP="008205BE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1BA64665" w14:textId="6AFE88A7" w:rsidR="00407C9E" w:rsidRDefault="009513CD" w:rsidP="008205BE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Odmawiam </w:t>
      </w:r>
    </w:p>
    <w:p w14:paraId="41CD5193" w14:textId="77777777" w:rsidR="00560D62" w:rsidRPr="00C73E83" w:rsidRDefault="00560D62" w:rsidP="008205BE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4F02F6B7" w14:textId="02CBD95F" w:rsidR="00407C9E" w:rsidRPr="00C73E83" w:rsidRDefault="009513CD" w:rsidP="008205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d</w:t>
      </w:r>
      <w:r w:rsidR="00407C9E" w:rsidRPr="00C73E83">
        <w:rPr>
          <w:rFonts w:ascii="Arial" w:hAnsi="Arial" w:cs="Arial"/>
          <w:lang w:eastAsia="pl-PL"/>
        </w:rPr>
        <w:t>opu</w:t>
      </w:r>
      <w:r>
        <w:rPr>
          <w:rFonts w:ascii="Arial" w:hAnsi="Arial" w:cs="Arial"/>
          <w:lang w:eastAsia="pl-PL"/>
        </w:rPr>
        <w:t xml:space="preserve">szczenia Gminy Miedźna ul. Wiejska 131, 43-227 Miedźna </w:t>
      </w:r>
      <w:r w:rsidR="00407C9E" w:rsidRPr="00C73E83">
        <w:rPr>
          <w:rFonts w:ascii="Arial" w:hAnsi="Arial" w:cs="Arial"/>
          <w:lang w:eastAsia="pl-PL"/>
        </w:rPr>
        <w:t xml:space="preserve">do udziału na prawach strony w postępowaniu administracyjnym w sprawie wydania decyzji o środowiskowych uwarunkowaniach realizacji przedsięwzięcia pn. </w:t>
      </w:r>
      <w:r w:rsidR="00407C9E" w:rsidRPr="00C73E83">
        <w:rPr>
          <w:rFonts w:ascii="Arial" w:hAnsi="Arial" w:cs="Arial"/>
        </w:rPr>
        <w:t>„</w:t>
      </w:r>
      <w:r w:rsidRPr="009513CD">
        <w:rPr>
          <w:rFonts w:ascii="Arial" w:hAnsi="Arial" w:cs="Arial"/>
          <w:b/>
        </w:rPr>
        <w:t>Posadowienie wytwórni masy bitumicznej o wydajności nominalnej do 320Mg/h, na działkach 3463/160, 3424/160”, obręb 004 Międzyrzecze, gmina Bojszowy, powiat bieruńsko-lędziński, województwo śląskie</w:t>
      </w:r>
      <w:r w:rsidR="00557AE3">
        <w:rPr>
          <w:rFonts w:ascii="Arial" w:hAnsi="Arial" w:cs="Arial"/>
          <w:b/>
        </w:rPr>
        <w:t>”.</w:t>
      </w:r>
    </w:p>
    <w:p w14:paraId="126FCA89" w14:textId="77777777" w:rsidR="00F5759F" w:rsidRPr="00C73E83" w:rsidRDefault="00F5759F" w:rsidP="008205BE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4668A037" w14:textId="7CBF453F" w:rsidR="00407C9E" w:rsidRDefault="00407C9E" w:rsidP="008205BE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C73E83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50D081B7" w14:textId="77777777" w:rsidR="00560D62" w:rsidRDefault="00560D62" w:rsidP="008205BE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52AA9A13" w14:textId="2C76BF84" w:rsidR="00994A88" w:rsidRDefault="00557AE3" w:rsidP="00994A88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Wnioskiem sygn. GKO.6220.26.2023 z dnia 15.03.2023 r. (data wpływu do Urzędu 16.03.2023 r.) Wójt Gminy Miedźna Jan Słoninka - organ reprezentujący Gminę Miedźna zwrócił się do Wójta Gmin Bojszowy o dopuszczenie do udziału na prawach strony </w:t>
      </w:r>
      <w:r w:rsidR="00F82F6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postępowaniu </w:t>
      </w:r>
      <w:r w:rsidRPr="00C73E83">
        <w:rPr>
          <w:rFonts w:ascii="Arial" w:hAnsi="Arial" w:cs="Arial"/>
          <w:lang w:eastAsia="pl-PL"/>
        </w:rPr>
        <w:t xml:space="preserve">w sprawie wydania decyzji o środowiskowych uwarunkowaniach </w:t>
      </w:r>
      <w:r w:rsidR="00F82F65">
        <w:rPr>
          <w:rFonts w:ascii="Arial" w:hAnsi="Arial" w:cs="Arial"/>
          <w:lang w:eastAsia="pl-PL"/>
        </w:rPr>
        <w:br/>
      </w:r>
      <w:r w:rsidRPr="00C73E83">
        <w:rPr>
          <w:rFonts w:ascii="Arial" w:hAnsi="Arial" w:cs="Arial"/>
          <w:lang w:eastAsia="pl-PL"/>
        </w:rPr>
        <w:t>dla przedsięwzięcia pn.</w:t>
      </w:r>
      <w:r>
        <w:rPr>
          <w:rFonts w:ascii="Arial" w:hAnsi="Arial" w:cs="Arial"/>
          <w:lang w:eastAsia="pl-PL"/>
        </w:rPr>
        <w:t xml:space="preserve"> </w:t>
      </w:r>
      <w:r w:rsidRPr="00C73E83">
        <w:rPr>
          <w:rFonts w:ascii="Arial" w:hAnsi="Arial" w:cs="Arial"/>
        </w:rPr>
        <w:t>„</w:t>
      </w:r>
      <w:r w:rsidRPr="009513CD">
        <w:rPr>
          <w:rFonts w:ascii="Arial" w:hAnsi="Arial" w:cs="Arial"/>
          <w:b/>
        </w:rPr>
        <w:t>Posadowienie wytwórni masy bitumicznej o wydajności nominalnej do 320Mg/h, na działkach 3463/160, 3424/160”, obręb 004 Międzyrzecze, gmina Bojszowy, powiat bieruńsko-lędziński, województwo śląskie</w:t>
      </w:r>
      <w:r>
        <w:rPr>
          <w:rFonts w:ascii="Arial" w:hAnsi="Arial" w:cs="Arial"/>
          <w:b/>
        </w:rPr>
        <w:t>”</w:t>
      </w:r>
      <w:r w:rsidR="008D4DB5">
        <w:rPr>
          <w:rFonts w:ascii="Arial" w:hAnsi="Arial" w:cs="Arial"/>
          <w:b/>
        </w:rPr>
        <w:t xml:space="preserve"> </w:t>
      </w:r>
      <w:r w:rsidR="008D4DB5" w:rsidRPr="008D4DB5">
        <w:rPr>
          <w:rFonts w:ascii="Arial" w:hAnsi="Arial" w:cs="Arial"/>
          <w:bCs/>
        </w:rPr>
        <w:t>na podstawie art. 28 ustawy z dnia 14 czerwca 1960 r. Kodeksu postępowania administracyjnego (Dz. U. z 2022 r. poz. 2000</w:t>
      </w:r>
      <w:r w:rsidR="00F73DCE">
        <w:rPr>
          <w:rFonts w:ascii="Arial" w:hAnsi="Arial" w:cs="Arial"/>
          <w:bCs/>
        </w:rPr>
        <w:t xml:space="preserve"> z późn. zm.</w:t>
      </w:r>
      <w:r w:rsidR="008D4DB5" w:rsidRPr="008D4DB5">
        <w:rPr>
          <w:rFonts w:ascii="Arial" w:hAnsi="Arial" w:cs="Arial"/>
          <w:bCs/>
        </w:rPr>
        <w:t>)</w:t>
      </w:r>
      <w:r w:rsidR="008D4DB5">
        <w:rPr>
          <w:rFonts w:ascii="Arial" w:hAnsi="Arial" w:cs="Arial"/>
          <w:bCs/>
        </w:rPr>
        <w:t>.</w:t>
      </w:r>
      <w:r w:rsidR="000B256D">
        <w:rPr>
          <w:rFonts w:ascii="Arial" w:eastAsia="Times New Roman" w:hAnsi="Arial" w:cs="Arial"/>
          <w:lang w:eastAsia="pl-PL"/>
        </w:rPr>
        <w:t xml:space="preserve"> </w:t>
      </w:r>
    </w:p>
    <w:p w14:paraId="7575B417" w14:textId="349D8AA5" w:rsidR="00994A88" w:rsidRPr="008D4DB5" w:rsidRDefault="008D4DB5" w:rsidP="00994A88">
      <w:pPr>
        <w:spacing w:after="0" w:line="360" w:lineRule="auto"/>
        <w:jc w:val="both"/>
        <w:outlineLvl w:val="1"/>
        <w:rPr>
          <w:rStyle w:val="markedcontent"/>
          <w:rFonts w:ascii="Arial" w:hAnsi="Arial" w:cs="Arial"/>
          <w:b/>
        </w:rPr>
      </w:pPr>
      <w:r w:rsidRPr="008D4DB5">
        <w:rPr>
          <w:rFonts w:ascii="Arial" w:hAnsi="Arial" w:cs="Arial"/>
          <w:bCs/>
        </w:rPr>
        <w:t xml:space="preserve">W postępowaniu administracyjnym krąg stron </w:t>
      </w:r>
      <w:r w:rsidRPr="008D4DB5">
        <w:rPr>
          <w:rFonts w:ascii="Arial" w:hAnsi="Arial" w:cs="Arial"/>
        </w:rPr>
        <w:t xml:space="preserve">postępowania ustala się na podstawie art. 28 KPA, w oparciu o kryterium interesu prawnego, chyba, że w danym trybie postępowania istnieją przepisy szczególne, odmiennie kształtujące krąg stron. W przedmiotowym postępowaniu przepisem szczególnym jest art. 74 ust. 3a </w:t>
      </w:r>
      <w:r w:rsidRPr="00994A88">
        <w:rPr>
          <w:rFonts w:ascii="Arial" w:eastAsia="Times New Roman" w:hAnsi="Arial" w:cs="Arial"/>
          <w:lang w:eastAsia="pl-PL"/>
        </w:rPr>
        <w:t>ustawy o udostępnianiu informacji o środowisku i jego ochronie, udziale społeczeństwa w ochronie środowiska oraz ocenach oddziaływania na środowisko (t. j. Dz. U. z 2022 r. poz. 1029 z</w:t>
      </w:r>
      <w:r w:rsidR="00F73DCE">
        <w:rPr>
          <w:rFonts w:ascii="Arial" w:eastAsia="Times New Roman" w:hAnsi="Arial" w:cs="Arial"/>
          <w:lang w:eastAsia="pl-PL"/>
        </w:rPr>
        <w:t xml:space="preserve"> późn.</w:t>
      </w:r>
      <w:r w:rsidRPr="00994A88">
        <w:rPr>
          <w:rFonts w:ascii="Arial" w:eastAsia="Times New Roman" w:hAnsi="Arial" w:cs="Arial"/>
          <w:lang w:eastAsia="pl-PL"/>
        </w:rPr>
        <w:t xml:space="preserve"> zm.) </w:t>
      </w:r>
      <w:r w:rsidRPr="008D4DB5">
        <w:rPr>
          <w:rFonts w:ascii="Arial" w:hAnsi="Arial" w:cs="Arial"/>
        </w:rPr>
        <w:t>określający stron</w:t>
      </w:r>
      <w:r w:rsidR="0087528A">
        <w:rPr>
          <w:rFonts w:ascii="Arial" w:hAnsi="Arial" w:cs="Arial"/>
        </w:rPr>
        <w:t>y</w:t>
      </w:r>
      <w:r w:rsidRPr="008D4DB5">
        <w:rPr>
          <w:rFonts w:ascii="Arial" w:hAnsi="Arial" w:cs="Arial"/>
        </w:rPr>
        <w:t xml:space="preserve"> </w:t>
      </w:r>
      <w:r w:rsidR="0087528A">
        <w:rPr>
          <w:rFonts w:ascii="Arial" w:hAnsi="Arial" w:cs="Arial"/>
        </w:rPr>
        <w:br/>
      </w:r>
      <w:r w:rsidRPr="008D4DB5">
        <w:rPr>
          <w:rFonts w:ascii="Arial" w:hAnsi="Arial" w:cs="Arial"/>
        </w:rPr>
        <w:lastRenderedPageBreak/>
        <w:t>w postępowaniu o wydanie decyzji o środowiskowych uwarunkowaniach przedsięwzięcia.</w:t>
      </w:r>
      <w:r>
        <w:t xml:space="preserve"> </w:t>
      </w:r>
      <w:r>
        <w:br/>
      </w:r>
      <w:r>
        <w:rPr>
          <w:rFonts w:ascii="Arial" w:eastAsia="Times New Roman" w:hAnsi="Arial" w:cs="Arial"/>
          <w:lang w:eastAsia="pl-PL"/>
        </w:rPr>
        <w:t>W myśl</w:t>
      </w:r>
      <w:r w:rsidR="009513CD" w:rsidRPr="00994A88">
        <w:rPr>
          <w:rFonts w:ascii="Arial" w:eastAsia="Times New Roman" w:hAnsi="Arial" w:cs="Arial"/>
          <w:lang w:eastAsia="pl-PL"/>
        </w:rPr>
        <w:t xml:space="preserve"> </w:t>
      </w:r>
      <w:r w:rsidR="00557AE3" w:rsidRPr="00994A88">
        <w:rPr>
          <w:rFonts w:ascii="Arial" w:eastAsia="Times New Roman" w:hAnsi="Arial" w:cs="Arial"/>
          <w:lang w:eastAsia="pl-PL"/>
        </w:rPr>
        <w:t xml:space="preserve">art. 74 ust 3a </w:t>
      </w:r>
      <w:r>
        <w:rPr>
          <w:rStyle w:val="markedcontent"/>
          <w:rFonts w:ascii="Arial" w:hAnsi="Arial" w:cs="Arial"/>
        </w:rPr>
        <w:t>s</w:t>
      </w:r>
      <w:r w:rsidR="00994A88" w:rsidRPr="00994A88">
        <w:rPr>
          <w:rStyle w:val="markedcontent"/>
          <w:rFonts w:ascii="Arial" w:hAnsi="Arial" w:cs="Arial"/>
        </w:rPr>
        <w:t>troną postępowania w sprawie wydania decyzji o środowiskowych</w:t>
      </w:r>
      <w:r w:rsidR="00994A88" w:rsidRPr="00994A88">
        <w:rPr>
          <w:rFonts w:ascii="Arial" w:hAnsi="Arial" w:cs="Arial"/>
        </w:rPr>
        <w:t xml:space="preserve"> </w:t>
      </w:r>
      <w:r w:rsidR="00994A88" w:rsidRPr="00994A88">
        <w:rPr>
          <w:rStyle w:val="markedcontent"/>
          <w:rFonts w:ascii="Arial" w:hAnsi="Arial" w:cs="Arial"/>
        </w:rPr>
        <w:t>uwarunkowaniach jest wnioskodawca oraz podmiot, któremu przysługuje prawo</w:t>
      </w:r>
      <w:r w:rsidR="00994A88">
        <w:rPr>
          <w:rFonts w:ascii="Arial" w:hAnsi="Arial" w:cs="Arial"/>
        </w:rPr>
        <w:t xml:space="preserve"> </w:t>
      </w:r>
      <w:r w:rsidR="00994A88" w:rsidRPr="00994A88">
        <w:rPr>
          <w:rStyle w:val="markedcontent"/>
          <w:rFonts w:ascii="Arial" w:hAnsi="Arial" w:cs="Arial"/>
        </w:rPr>
        <w:t xml:space="preserve">rzeczowe </w:t>
      </w:r>
      <w:r w:rsidR="0087528A">
        <w:rPr>
          <w:rStyle w:val="markedcontent"/>
          <w:rFonts w:ascii="Arial" w:hAnsi="Arial" w:cs="Arial"/>
        </w:rPr>
        <w:br/>
      </w:r>
      <w:r w:rsidR="00994A88" w:rsidRPr="00994A88">
        <w:rPr>
          <w:rStyle w:val="markedcontent"/>
          <w:rFonts w:ascii="Arial" w:hAnsi="Arial" w:cs="Arial"/>
        </w:rPr>
        <w:t>do nieruchomości znajdującej się w obszarze, na który będzie</w:t>
      </w:r>
      <w:r w:rsidR="00994A88" w:rsidRPr="00994A88">
        <w:rPr>
          <w:rFonts w:ascii="Arial" w:hAnsi="Arial" w:cs="Arial"/>
        </w:rPr>
        <w:t xml:space="preserve"> </w:t>
      </w:r>
      <w:r w:rsidR="00994A88" w:rsidRPr="00994A88">
        <w:rPr>
          <w:rStyle w:val="markedcontent"/>
          <w:rFonts w:ascii="Arial" w:hAnsi="Arial" w:cs="Arial"/>
        </w:rPr>
        <w:t>oddziaływać przedsięwzięcie w wariancie zaproponowanym przez wnioskodawcę,</w:t>
      </w:r>
      <w:r w:rsidR="00994A88" w:rsidRPr="00994A88">
        <w:rPr>
          <w:rFonts w:ascii="Arial" w:hAnsi="Arial" w:cs="Arial"/>
        </w:rPr>
        <w:t xml:space="preserve"> </w:t>
      </w:r>
      <w:r w:rsidR="00994A88" w:rsidRPr="00994A88">
        <w:rPr>
          <w:rStyle w:val="markedcontent"/>
          <w:rFonts w:ascii="Arial" w:hAnsi="Arial" w:cs="Arial"/>
        </w:rPr>
        <w:t>z zastrzeżeniem art. 81 ust. 1. Przez obszar ten rozumie się:</w:t>
      </w:r>
    </w:p>
    <w:p w14:paraId="081FFCA9" w14:textId="6A0D1ED2" w:rsidR="00994A88" w:rsidRDefault="00994A88" w:rsidP="00560D62">
      <w:pPr>
        <w:spacing w:after="0" w:line="360" w:lineRule="auto"/>
        <w:jc w:val="both"/>
        <w:outlineLvl w:val="1"/>
        <w:rPr>
          <w:rStyle w:val="markedcontent"/>
          <w:rFonts w:ascii="Arial" w:hAnsi="Arial" w:cs="Arial"/>
        </w:rPr>
      </w:pPr>
      <w:r w:rsidRPr="00994A88">
        <w:rPr>
          <w:rFonts w:ascii="Arial" w:hAnsi="Arial" w:cs="Arial"/>
        </w:rPr>
        <w:br/>
      </w:r>
      <w:r w:rsidRPr="00994A88">
        <w:rPr>
          <w:rStyle w:val="markedcontent"/>
          <w:rFonts w:ascii="Arial" w:hAnsi="Arial" w:cs="Arial"/>
        </w:rPr>
        <w:t>1) przewidywany teren, na którym będzie realizowane przedsięwzięcie, oraz</w:t>
      </w:r>
      <w:r w:rsidRPr="00994A88">
        <w:rPr>
          <w:rFonts w:ascii="Arial" w:hAnsi="Arial" w:cs="Arial"/>
        </w:rPr>
        <w:t xml:space="preserve"> </w:t>
      </w:r>
      <w:r w:rsidRPr="00994A88">
        <w:rPr>
          <w:rStyle w:val="markedcontent"/>
          <w:rFonts w:ascii="Arial" w:hAnsi="Arial" w:cs="Arial"/>
        </w:rPr>
        <w:t xml:space="preserve">obszar znajdujący się w odległości </w:t>
      </w:r>
      <w:r w:rsidRPr="00994A88">
        <w:rPr>
          <w:rStyle w:val="highlight"/>
          <w:rFonts w:ascii="Arial" w:hAnsi="Arial" w:cs="Arial"/>
        </w:rPr>
        <w:t xml:space="preserve">100 </w:t>
      </w:r>
      <w:r w:rsidRPr="00994A88">
        <w:rPr>
          <w:rStyle w:val="markedcontent"/>
          <w:rFonts w:ascii="Arial" w:hAnsi="Arial" w:cs="Arial"/>
        </w:rPr>
        <w:t>m od granic tego terenu;</w:t>
      </w:r>
    </w:p>
    <w:p w14:paraId="14645A39" w14:textId="77777777" w:rsidR="00560D62" w:rsidRDefault="00560D62" w:rsidP="00560D62">
      <w:pPr>
        <w:spacing w:after="0" w:line="360" w:lineRule="auto"/>
        <w:jc w:val="both"/>
        <w:outlineLvl w:val="1"/>
        <w:rPr>
          <w:rStyle w:val="markedcontent"/>
          <w:rFonts w:ascii="Arial" w:hAnsi="Arial" w:cs="Arial"/>
        </w:rPr>
      </w:pPr>
    </w:p>
    <w:p w14:paraId="1DC9552C" w14:textId="68E600D1" w:rsidR="00994A88" w:rsidRDefault="00994A88" w:rsidP="00560D62">
      <w:pPr>
        <w:spacing w:after="0" w:line="360" w:lineRule="auto"/>
        <w:jc w:val="both"/>
        <w:outlineLvl w:val="1"/>
        <w:rPr>
          <w:rStyle w:val="markedcontent"/>
          <w:rFonts w:ascii="Arial" w:hAnsi="Arial" w:cs="Arial"/>
        </w:rPr>
      </w:pPr>
      <w:r w:rsidRPr="00994A88">
        <w:rPr>
          <w:rStyle w:val="markedcontent"/>
          <w:rFonts w:ascii="Arial" w:hAnsi="Arial" w:cs="Arial"/>
        </w:rPr>
        <w:t>2) działki, na których w wyniku realizacji, eksploatacji lub użytkowania</w:t>
      </w:r>
      <w:r w:rsidRPr="00994A88">
        <w:rPr>
          <w:rFonts w:ascii="Arial" w:hAnsi="Arial" w:cs="Arial"/>
        </w:rPr>
        <w:t xml:space="preserve"> </w:t>
      </w:r>
      <w:r w:rsidRPr="00994A88">
        <w:rPr>
          <w:rStyle w:val="markedcontent"/>
          <w:rFonts w:ascii="Arial" w:hAnsi="Arial" w:cs="Arial"/>
        </w:rPr>
        <w:t>przedsięwzięcia zostałyby przekroczone standardy jakości środowiska, lub</w:t>
      </w:r>
    </w:p>
    <w:p w14:paraId="5ABA3009" w14:textId="77777777" w:rsidR="00560D62" w:rsidRDefault="00560D62" w:rsidP="00560D62">
      <w:pPr>
        <w:spacing w:after="0" w:line="360" w:lineRule="auto"/>
        <w:jc w:val="both"/>
        <w:outlineLvl w:val="1"/>
        <w:rPr>
          <w:rStyle w:val="markedcontent"/>
          <w:rFonts w:ascii="Arial" w:hAnsi="Arial" w:cs="Arial"/>
        </w:rPr>
      </w:pPr>
    </w:p>
    <w:p w14:paraId="6E64EF9B" w14:textId="471E8F0A" w:rsidR="00994A88" w:rsidRPr="00994A88" w:rsidRDefault="00994A88" w:rsidP="00560D62">
      <w:pPr>
        <w:spacing w:after="0" w:line="360" w:lineRule="auto"/>
        <w:jc w:val="both"/>
        <w:outlineLvl w:val="1"/>
        <w:rPr>
          <w:rFonts w:ascii="Arial" w:hAnsi="Arial" w:cs="Arial"/>
        </w:rPr>
      </w:pPr>
      <w:r w:rsidRPr="00994A88">
        <w:rPr>
          <w:rStyle w:val="markedcontent"/>
          <w:rFonts w:ascii="Arial" w:hAnsi="Arial" w:cs="Arial"/>
        </w:rPr>
        <w:t>3) działki znajdujące się w zasięgu znaczącego oddziaływania przedsięwzięcia,</w:t>
      </w:r>
      <w:r w:rsidRPr="00994A88">
        <w:rPr>
          <w:rFonts w:ascii="Arial" w:hAnsi="Arial" w:cs="Arial"/>
        </w:rPr>
        <w:t xml:space="preserve"> </w:t>
      </w:r>
      <w:r w:rsidRPr="00994A88">
        <w:rPr>
          <w:rStyle w:val="markedcontent"/>
          <w:rFonts w:ascii="Arial" w:hAnsi="Arial" w:cs="Arial"/>
        </w:rPr>
        <w:t>które może wprowadzić ograniczenia w zagospodarowaniu nieruchomości,</w:t>
      </w:r>
      <w:r w:rsidRPr="00994A88">
        <w:rPr>
          <w:rFonts w:ascii="Arial" w:hAnsi="Arial" w:cs="Arial"/>
        </w:rPr>
        <w:t xml:space="preserve"> </w:t>
      </w:r>
      <w:r w:rsidRPr="00994A88">
        <w:rPr>
          <w:rStyle w:val="markedcontent"/>
          <w:rFonts w:ascii="Arial" w:hAnsi="Arial" w:cs="Arial"/>
        </w:rPr>
        <w:t>zgodnie z jej aktualnym przeznaczeniem</w:t>
      </w:r>
    </w:p>
    <w:p w14:paraId="275358AF" w14:textId="77777777" w:rsidR="00560D62" w:rsidRDefault="00560D62" w:rsidP="00560D62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pl-PL"/>
        </w:rPr>
      </w:pPr>
    </w:p>
    <w:p w14:paraId="6C2D229F" w14:textId="7A624739" w:rsidR="000B256D" w:rsidRDefault="00994A88" w:rsidP="00560D62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powyższym ustawodawca określił wprost komu przysługuje przymiot strony postępowania w sprawie wydania decyzji o środowiskowych uwarunkowaniach</w:t>
      </w:r>
      <w:r w:rsidR="00EC6F13">
        <w:rPr>
          <w:rFonts w:ascii="Arial" w:eastAsia="Times New Roman" w:hAnsi="Arial" w:cs="Arial"/>
          <w:lang w:eastAsia="pl-PL"/>
        </w:rPr>
        <w:t xml:space="preserve"> i art. 28 </w:t>
      </w:r>
      <w:r w:rsidR="00F82F65">
        <w:rPr>
          <w:rFonts w:ascii="Arial" w:eastAsia="Times New Roman" w:hAnsi="Arial" w:cs="Arial"/>
          <w:lang w:eastAsia="pl-PL"/>
        </w:rPr>
        <w:br/>
      </w:r>
      <w:r w:rsidR="00EC6F13">
        <w:rPr>
          <w:rFonts w:ascii="Arial" w:eastAsia="Times New Roman" w:hAnsi="Arial" w:cs="Arial"/>
          <w:lang w:eastAsia="pl-PL"/>
        </w:rPr>
        <w:t>nie ma zastosowania</w:t>
      </w:r>
      <w:r w:rsidR="000B256D">
        <w:rPr>
          <w:rFonts w:ascii="Arial" w:eastAsia="Times New Roman" w:hAnsi="Arial" w:cs="Arial"/>
          <w:lang w:eastAsia="pl-PL"/>
        </w:rPr>
        <w:t>.</w:t>
      </w:r>
    </w:p>
    <w:p w14:paraId="615C1B22" w14:textId="77777777" w:rsidR="000B256D" w:rsidRDefault="000B256D" w:rsidP="000B256D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pl-PL"/>
        </w:rPr>
      </w:pPr>
    </w:p>
    <w:p w14:paraId="33111D6F" w14:textId="1C3CF91D" w:rsidR="000B256D" w:rsidRDefault="000B256D" w:rsidP="000B256D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Nieruchomości zlokalizowane na terenie Gminy Miedźna oddalone są w linii prostej </w:t>
      </w:r>
      <w:r>
        <w:rPr>
          <w:rFonts w:ascii="Arial" w:eastAsia="Times New Roman" w:hAnsi="Arial" w:cs="Arial"/>
          <w:lang w:eastAsia="pl-PL"/>
        </w:rPr>
        <w:br/>
        <w:t>o ok. 350 m od granic terenu, na którym lokalizowane ma być przedmiotowe przedsięwzięcie. Natomiast najbliższa zabudowa mieszkaniowa stanowiąca budownictwo mieszkaniowe wielorodzinne na terenie Gminy Miedźna oddalona jest o ok 830 m. w linii prostej od krawędzi działek objętych wnioskiem</w:t>
      </w:r>
      <w:r w:rsidR="00F73DCE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a więc w odległości znacznie przekraczającej ustawowe kryterium, określone w art. 74 ust 3a pkt 1 u.i.ś. Ponadto z analizy zgromadzonego materiału dowodowego nie </w:t>
      </w:r>
      <w:r w:rsidR="00F82F65">
        <w:rPr>
          <w:rFonts w:ascii="Arial" w:eastAsia="Times New Roman" w:hAnsi="Arial" w:cs="Arial"/>
          <w:lang w:eastAsia="pl-PL"/>
        </w:rPr>
        <w:t>wynika,</w:t>
      </w:r>
      <w:r>
        <w:rPr>
          <w:rFonts w:ascii="Arial" w:eastAsia="Times New Roman" w:hAnsi="Arial" w:cs="Arial"/>
          <w:lang w:eastAsia="pl-PL"/>
        </w:rPr>
        <w:t xml:space="preserve"> aby nieruchomości położne na terenie Gminy Miedźna znajdowały się w zasięgu znacznego oddziaływania przedsięwzięcia.</w:t>
      </w:r>
    </w:p>
    <w:p w14:paraId="1ECB726B" w14:textId="77777777" w:rsidR="000B256D" w:rsidRDefault="000B256D" w:rsidP="000B256D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pl-PL"/>
        </w:rPr>
      </w:pPr>
    </w:p>
    <w:p w14:paraId="33C87B29" w14:textId="6805FB03" w:rsidR="000B256D" w:rsidRDefault="000B256D" w:rsidP="000B256D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pl-PL"/>
        </w:rPr>
      </w:pPr>
      <w:r w:rsidRPr="00C73E83">
        <w:rPr>
          <w:rFonts w:ascii="Arial" w:eastAsia="Times New Roman" w:hAnsi="Arial" w:cs="Arial"/>
          <w:lang w:eastAsia="pl-PL"/>
        </w:rPr>
        <w:t xml:space="preserve">Po analizie wniosku </w:t>
      </w:r>
      <w:r>
        <w:rPr>
          <w:rFonts w:ascii="Arial" w:hAnsi="Arial" w:cs="Arial"/>
          <w:lang w:eastAsia="pl-PL"/>
        </w:rPr>
        <w:t xml:space="preserve">Gminy Miedźna </w:t>
      </w:r>
      <w:r w:rsidRPr="00C73E83">
        <w:rPr>
          <w:rFonts w:ascii="Arial" w:eastAsia="Times New Roman" w:hAnsi="Arial" w:cs="Arial"/>
          <w:lang w:eastAsia="pl-PL"/>
        </w:rPr>
        <w:t>należy stwierdzić, że</w:t>
      </w:r>
      <w:r>
        <w:rPr>
          <w:rFonts w:ascii="Arial" w:eastAsia="Times New Roman" w:hAnsi="Arial" w:cs="Arial"/>
          <w:lang w:eastAsia="pl-PL"/>
        </w:rPr>
        <w:t xml:space="preserve"> nie</w:t>
      </w:r>
      <w:r w:rsidRPr="00C73E83">
        <w:rPr>
          <w:rFonts w:ascii="Arial" w:eastAsia="Times New Roman" w:hAnsi="Arial" w:cs="Arial"/>
          <w:lang w:eastAsia="pl-PL"/>
        </w:rPr>
        <w:t xml:space="preserve"> zachodzą przesłanki uzasadniające dopuszczenie ww. </w:t>
      </w:r>
      <w:r>
        <w:rPr>
          <w:rFonts w:ascii="Arial" w:eastAsia="Times New Roman" w:hAnsi="Arial" w:cs="Arial"/>
          <w:lang w:eastAsia="pl-PL"/>
        </w:rPr>
        <w:t xml:space="preserve">organu </w:t>
      </w:r>
      <w:r w:rsidRPr="00C73E83">
        <w:rPr>
          <w:rFonts w:ascii="Arial" w:eastAsia="Times New Roman" w:hAnsi="Arial" w:cs="Arial"/>
          <w:lang w:eastAsia="pl-PL"/>
        </w:rPr>
        <w:t xml:space="preserve">do udziału na prawach strony w przedmiotowym postepowaniu administracyjnym. </w:t>
      </w:r>
    </w:p>
    <w:p w14:paraId="487B86A5" w14:textId="45E938A4" w:rsidR="000B256D" w:rsidRDefault="000B256D" w:rsidP="000B256D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pl-PL"/>
        </w:rPr>
      </w:pPr>
    </w:p>
    <w:p w14:paraId="5E33643E" w14:textId="77777777" w:rsidR="000B256D" w:rsidRPr="00C73E83" w:rsidRDefault="000B256D" w:rsidP="000B25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73E83">
        <w:rPr>
          <w:rFonts w:ascii="Arial" w:eastAsia="Times New Roman" w:hAnsi="Arial" w:cs="Arial"/>
          <w:lang w:eastAsia="pl-PL"/>
        </w:rPr>
        <w:t>Mając powyższe na uwadze, należało postanowić jak w sentencji.</w:t>
      </w:r>
    </w:p>
    <w:p w14:paraId="1F2EB71C" w14:textId="77EDA300" w:rsidR="000B256D" w:rsidRDefault="000B256D" w:rsidP="000B256D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pl-PL"/>
        </w:rPr>
      </w:pPr>
    </w:p>
    <w:p w14:paraId="14AE1828" w14:textId="77777777" w:rsidR="000B256D" w:rsidRPr="00C73E83" w:rsidRDefault="000B256D" w:rsidP="000B256D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75E18115" w14:textId="0C077C0D" w:rsidR="000B256D" w:rsidRDefault="000B256D" w:rsidP="000B256D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C73E83">
        <w:rPr>
          <w:rFonts w:ascii="Arial" w:eastAsia="Times New Roman" w:hAnsi="Arial" w:cs="Arial"/>
          <w:b/>
          <w:bCs/>
          <w:lang w:eastAsia="pl-PL"/>
        </w:rPr>
        <w:t>Pouczenie</w:t>
      </w:r>
    </w:p>
    <w:p w14:paraId="6721F890" w14:textId="1075A354" w:rsidR="000B256D" w:rsidRPr="00C73E83" w:rsidRDefault="000B256D" w:rsidP="000B256D">
      <w:pPr>
        <w:spacing w:line="360" w:lineRule="auto"/>
        <w:ind w:firstLine="709"/>
        <w:jc w:val="both"/>
        <w:rPr>
          <w:rFonts w:ascii="Arial" w:hAnsi="Arial" w:cs="Arial"/>
        </w:rPr>
      </w:pPr>
      <w:r w:rsidRPr="00C73E83">
        <w:rPr>
          <w:rFonts w:ascii="Arial" w:hAnsi="Arial" w:cs="Arial"/>
        </w:rPr>
        <w:lastRenderedPageBreak/>
        <w:t xml:space="preserve">Od postanowienia </w:t>
      </w:r>
      <w:r>
        <w:rPr>
          <w:rFonts w:ascii="Arial" w:hAnsi="Arial" w:cs="Arial"/>
        </w:rPr>
        <w:t xml:space="preserve">nie </w:t>
      </w:r>
      <w:r w:rsidRPr="00C73E83">
        <w:rPr>
          <w:rFonts w:ascii="Arial" w:hAnsi="Arial" w:cs="Arial"/>
        </w:rPr>
        <w:t>służy stronom prawo wniesienia zażalenia</w:t>
      </w:r>
      <w:r>
        <w:rPr>
          <w:rFonts w:ascii="Arial" w:hAnsi="Arial" w:cs="Arial"/>
        </w:rPr>
        <w:t>.</w:t>
      </w:r>
    </w:p>
    <w:p w14:paraId="1D49A8EC" w14:textId="3C40568A" w:rsidR="000B256D" w:rsidRDefault="000B256D" w:rsidP="000B256D">
      <w:pPr>
        <w:spacing w:after="0" w:line="360" w:lineRule="auto"/>
        <w:rPr>
          <w:rFonts w:ascii="Arial" w:hAnsi="Arial" w:cs="Arial"/>
        </w:rPr>
      </w:pPr>
    </w:p>
    <w:p w14:paraId="61CE85A9" w14:textId="77777777" w:rsidR="00E814B3" w:rsidRPr="00E814B3" w:rsidRDefault="00E814B3" w:rsidP="00E814B3">
      <w:pPr>
        <w:suppressAutoHyphens/>
        <w:spacing w:after="0" w:line="240" w:lineRule="auto"/>
        <w:ind w:left="5103" w:right="82"/>
        <w:jc w:val="right"/>
        <w:rPr>
          <w:rFonts w:ascii="Arial" w:eastAsia="Calibri" w:hAnsi="Arial" w:cs="Arial"/>
          <w:color w:val="1658DC"/>
          <w:sz w:val="20"/>
          <w:szCs w:val="20"/>
          <w:lang w:eastAsia="pl-PL"/>
        </w:rPr>
      </w:pPr>
      <w:r w:rsidRPr="00E814B3">
        <w:rPr>
          <w:rFonts w:ascii="Arial" w:eastAsia="Calibri" w:hAnsi="Arial" w:cs="Arial"/>
          <w:color w:val="1658DC"/>
          <w:sz w:val="20"/>
          <w:szCs w:val="20"/>
          <w:lang w:eastAsia="pl-PL"/>
        </w:rPr>
        <w:t xml:space="preserve">Dokument podpisany bezpiecznym </w:t>
      </w:r>
    </w:p>
    <w:p w14:paraId="4AEA8A4C" w14:textId="77777777" w:rsidR="00E814B3" w:rsidRPr="00E814B3" w:rsidRDefault="00E814B3" w:rsidP="00E814B3">
      <w:pPr>
        <w:suppressAutoHyphens/>
        <w:spacing w:after="0" w:line="240" w:lineRule="auto"/>
        <w:ind w:left="5103" w:right="82"/>
        <w:jc w:val="right"/>
        <w:rPr>
          <w:rFonts w:ascii="Arial" w:eastAsia="Calibri" w:hAnsi="Arial" w:cs="Arial"/>
          <w:color w:val="1658DC"/>
          <w:sz w:val="20"/>
          <w:szCs w:val="20"/>
          <w:lang w:eastAsia="pl-PL"/>
        </w:rPr>
      </w:pPr>
      <w:r w:rsidRPr="00E814B3">
        <w:rPr>
          <w:rFonts w:ascii="Arial" w:eastAsia="Calibri" w:hAnsi="Arial" w:cs="Arial"/>
          <w:color w:val="1658DC"/>
          <w:sz w:val="20"/>
          <w:szCs w:val="20"/>
          <w:lang w:eastAsia="pl-PL"/>
        </w:rPr>
        <w:t>podpisem elektronicznym</w:t>
      </w:r>
      <w:r w:rsidRPr="00E814B3">
        <w:rPr>
          <w:rFonts w:ascii="Arial" w:eastAsia="Calibri" w:hAnsi="Arial" w:cs="Arial"/>
          <w:color w:val="1658DC"/>
          <w:sz w:val="20"/>
          <w:szCs w:val="20"/>
          <w:vertAlign w:val="superscript"/>
          <w:lang w:eastAsia="pl-PL"/>
        </w:rPr>
        <w:footnoteReference w:id="1"/>
      </w:r>
    </w:p>
    <w:p w14:paraId="22C860A6" w14:textId="77777777" w:rsidR="00E814B3" w:rsidRPr="00E814B3" w:rsidRDefault="00E814B3" w:rsidP="00E814B3">
      <w:pPr>
        <w:suppressAutoHyphens/>
        <w:spacing w:after="0" w:line="240" w:lineRule="auto"/>
        <w:ind w:left="5103" w:right="-58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E814B3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 w:rsidRPr="00E814B3">
        <w:rPr>
          <w:rFonts w:ascii="Arial" w:eastAsia="Calibri" w:hAnsi="Arial" w:cs="Arial"/>
          <w:sz w:val="20"/>
          <w:szCs w:val="20"/>
          <w:lang w:eastAsia="pl-PL"/>
        </w:rPr>
        <w:tab/>
      </w:r>
      <w:r w:rsidRPr="00E814B3">
        <w:rPr>
          <w:rFonts w:ascii="Arial" w:eastAsia="Calibri" w:hAnsi="Arial" w:cs="Arial"/>
          <w:sz w:val="20"/>
          <w:szCs w:val="20"/>
          <w:lang w:eastAsia="pl-PL"/>
        </w:rPr>
        <w:tab/>
      </w:r>
      <w:r w:rsidRPr="00E814B3">
        <w:rPr>
          <w:rFonts w:ascii="Arial" w:eastAsia="Calibri" w:hAnsi="Arial" w:cs="Arial"/>
          <w:sz w:val="20"/>
          <w:szCs w:val="20"/>
          <w:lang w:eastAsia="pl-PL"/>
        </w:rPr>
        <w:tab/>
        <w:t>Wójt Gminy Bojszowy</w:t>
      </w:r>
    </w:p>
    <w:p w14:paraId="7C308E60" w14:textId="77777777" w:rsidR="00E814B3" w:rsidRPr="00E814B3" w:rsidRDefault="00E814B3" w:rsidP="00E814B3">
      <w:pPr>
        <w:tabs>
          <w:tab w:val="left" w:pos="851"/>
          <w:tab w:val="right" w:pos="9214"/>
        </w:tabs>
        <w:suppressAutoHyphens/>
        <w:spacing w:after="0" w:line="240" w:lineRule="auto"/>
        <w:ind w:right="82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E814B3">
        <w:rPr>
          <w:rFonts w:ascii="Arial" w:eastAsia="Calibri" w:hAnsi="Arial" w:cs="Arial"/>
          <w:sz w:val="20"/>
          <w:szCs w:val="20"/>
          <w:lang w:eastAsia="pl-PL"/>
        </w:rPr>
        <w:t>Adam Duczmal</w:t>
      </w:r>
    </w:p>
    <w:p w14:paraId="59132829" w14:textId="4EF89AAA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32524992" w14:textId="19DD2967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548A1335" w14:textId="500FBA56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066C462B" w14:textId="02CC99B2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7E30EC5F" w14:textId="5444FCC0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75A143F0" w14:textId="46B8477F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269BAFFA" w14:textId="3DBABF52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404A7ACA" w14:textId="04557499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5D66C38F" w14:textId="4A6924B5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3EB212D7" w14:textId="508988D6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47536590" w14:textId="656C2DC3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022473A0" w14:textId="4B74762D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4DE666E7" w14:textId="1B06927F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662EDF29" w14:textId="2F341D9C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7D60AADB" w14:textId="008794D0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6C64AFC6" w14:textId="6DB83251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4E6F4EAD" w14:textId="1F2A296D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3C86B711" w14:textId="1729E7B0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24C1A9F1" w14:textId="77777777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42EE4BEF" w14:textId="77777777" w:rsidR="00560D62" w:rsidRDefault="00560D62" w:rsidP="000B256D">
      <w:pPr>
        <w:spacing w:after="0" w:line="360" w:lineRule="auto"/>
        <w:rPr>
          <w:rFonts w:ascii="Arial" w:hAnsi="Arial" w:cs="Arial"/>
        </w:rPr>
      </w:pPr>
    </w:p>
    <w:p w14:paraId="2DE21BD6" w14:textId="77777777" w:rsidR="000B256D" w:rsidRDefault="000B256D" w:rsidP="000B256D">
      <w:pPr>
        <w:rPr>
          <w:rFonts w:ascii="Arial" w:hAnsi="Arial" w:cs="Arial"/>
          <w:b/>
          <w:sz w:val="16"/>
          <w:szCs w:val="16"/>
          <w:u w:val="single"/>
        </w:rPr>
      </w:pPr>
    </w:p>
    <w:p w14:paraId="565299C3" w14:textId="77777777" w:rsidR="000B256D" w:rsidRDefault="000B256D" w:rsidP="000B256D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Otrzymują:</w:t>
      </w:r>
    </w:p>
    <w:p w14:paraId="24A0E6B0" w14:textId="18FEA908" w:rsidR="000B256D" w:rsidRDefault="000B256D" w:rsidP="00560D62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Miedźna ul. Wiejska 131, 43-227 Miedźna</w:t>
      </w:r>
    </w:p>
    <w:p w14:paraId="7CA768C0" w14:textId="77777777" w:rsidR="000B256D" w:rsidRPr="000B256D" w:rsidRDefault="000B256D" w:rsidP="00560D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8C9DD91" w14:textId="39F3B284" w:rsidR="00AA7FFD" w:rsidRPr="00201E3D" w:rsidRDefault="00F82F65" w:rsidP="00201E3D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201E3D">
        <w:rPr>
          <w:rFonts w:ascii="Arial" w:hAnsi="Arial" w:cs="Arial"/>
          <w:bCs/>
          <w:sz w:val="16"/>
          <w:szCs w:val="16"/>
        </w:rPr>
        <w:t>a/a RAN</w:t>
      </w:r>
    </w:p>
    <w:p w14:paraId="3BEB263E" w14:textId="73DF4E40" w:rsidR="00560D62" w:rsidRPr="00AA7FFD" w:rsidRDefault="00560D62" w:rsidP="00AA7FFD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AA7FFD">
        <w:rPr>
          <w:rFonts w:ascii="Arial" w:hAnsi="Arial" w:cs="Arial"/>
          <w:sz w:val="16"/>
          <w:szCs w:val="16"/>
        </w:rPr>
        <w:t xml:space="preserve">Strony postępowania poprzez obwieszczenie na tablicy ogłoszeń Urzędu Gminy Bojszowy oraz BiP Urzędu Gminy Bojszowy </w:t>
      </w:r>
    </w:p>
    <w:p w14:paraId="6EA91E7A" w14:textId="77777777" w:rsidR="004F15E4" w:rsidRPr="00C73E83" w:rsidRDefault="004F15E4" w:rsidP="008205BE">
      <w:pPr>
        <w:spacing w:after="0" w:line="360" w:lineRule="auto"/>
        <w:rPr>
          <w:rFonts w:ascii="Arial" w:hAnsi="Arial" w:cs="Arial"/>
        </w:rPr>
      </w:pPr>
    </w:p>
    <w:sectPr w:rsidR="004F15E4" w:rsidRPr="00C73E83" w:rsidSect="00F575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6124" w14:textId="77777777" w:rsidR="00E814B3" w:rsidRDefault="00E814B3" w:rsidP="00E814B3">
      <w:pPr>
        <w:spacing w:after="0" w:line="240" w:lineRule="auto"/>
      </w:pPr>
      <w:r>
        <w:separator/>
      </w:r>
    </w:p>
  </w:endnote>
  <w:endnote w:type="continuationSeparator" w:id="0">
    <w:p w14:paraId="4B657583" w14:textId="77777777" w:rsidR="00E814B3" w:rsidRDefault="00E814B3" w:rsidP="00E8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00C3" w14:textId="77777777" w:rsidR="00E814B3" w:rsidRDefault="00E814B3" w:rsidP="00E814B3">
      <w:pPr>
        <w:spacing w:after="0" w:line="240" w:lineRule="auto"/>
      </w:pPr>
      <w:r>
        <w:separator/>
      </w:r>
    </w:p>
  </w:footnote>
  <w:footnote w:type="continuationSeparator" w:id="0">
    <w:p w14:paraId="7EA2C400" w14:textId="77777777" w:rsidR="00E814B3" w:rsidRDefault="00E814B3" w:rsidP="00E814B3">
      <w:pPr>
        <w:spacing w:after="0" w:line="240" w:lineRule="auto"/>
      </w:pPr>
      <w:r>
        <w:continuationSeparator/>
      </w:r>
    </w:p>
  </w:footnote>
  <w:footnote w:id="1">
    <w:p w14:paraId="6DD3036A" w14:textId="77777777" w:rsidR="00E814B3" w:rsidRDefault="00E814B3" w:rsidP="00E814B3">
      <w:pPr>
        <w:pStyle w:val="Zwykytekst"/>
        <w:jc w:val="both"/>
      </w:pPr>
      <w:r>
        <w:rPr>
          <w:rStyle w:val="Odwoanieprzypisudolnego"/>
          <w:rFonts w:ascii="Arial" w:hAnsi="Arial" w:cs="Arial"/>
          <w:i/>
          <w:iCs/>
          <w:color w:val="1658DC"/>
          <w:sz w:val="16"/>
          <w:szCs w:val="16"/>
        </w:rPr>
        <w:footnoteRef/>
      </w:r>
      <w:r>
        <w:rPr>
          <w:rFonts w:ascii="Arial" w:hAnsi="Arial" w:cs="Arial"/>
          <w:i/>
          <w:iCs/>
          <w:color w:val="1658DC"/>
          <w:sz w:val="16"/>
          <w:szCs w:val="16"/>
        </w:rPr>
        <w:t xml:space="preserve"> weryfikowanym przy pomocy ważnego kwalifikowanego certyfikatu, o którym mowa w Ustawie z dnia 5 września 2016 r. </w:t>
      </w:r>
      <w:r>
        <w:rPr>
          <w:rFonts w:ascii="Arial" w:hAnsi="Arial" w:cs="Arial"/>
          <w:i/>
          <w:iCs/>
          <w:color w:val="1658DC"/>
          <w:sz w:val="16"/>
          <w:szCs w:val="16"/>
        </w:rPr>
        <w:br/>
        <w:t xml:space="preserve">o usługach zaufania oraz identyfikacji elektronicznej (Dz.U. 2020 r. poz. 1173), równoważnym pod względem skutków prawnych podpisowi własnoręcznemu.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1EB6"/>
    <w:multiLevelType w:val="hybridMultilevel"/>
    <w:tmpl w:val="A558AE36"/>
    <w:lvl w:ilvl="0" w:tplc="80D6F20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48CE"/>
    <w:multiLevelType w:val="hybridMultilevel"/>
    <w:tmpl w:val="9298402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D7B1A"/>
    <w:multiLevelType w:val="hybridMultilevel"/>
    <w:tmpl w:val="DC74E9CA"/>
    <w:lvl w:ilvl="0" w:tplc="7E669C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96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800080">
    <w:abstractNumId w:val="0"/>
  </w:num>
  <w:num w:numId="3" w16cid:durableId="1754281450">
    <w:abstractNumId w:val="1"/>
  </w:num>
  <w:num w:numId="4" w16cid:durableId="1739396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9E"/>
    <w:rsid w:val="00026B29"/>
    <w:rsid w:val="000B256D"/>
    <w:rsid w:val="000C149A"/>
    <w:rsid w:val="00201E3D"/>
    <w:rsid w:val="00247FCD"/>
    <w:rsid w:val="00407C9E"/>
    <w:rsid w:val="004F15E4"/>
    <w:rsid w:val="00557AE3"/>
    <w:rsid w:val="00560D62"/>
    <w:rsid w:val="005A0F39"/>
    <w:rsid w:val="00601A15"/>
    <w:rsid w:val="008205BE"/>
    <w:rsid w:val="0087528A"/>
    <w:rsid w:val="00877639"/>
    <w:rsid w:val="008D4DB5"/>
    <w:rsid w:val="00921FD1"/>
    <w:rsid w:val="009513CD"/>
    <w:rsid w:val="00994A88"/>
    <w:rsid w:val="009F672B"/>
    <w:rsid w:val="00A275A8"/>
    <w:rsid w:val="00AA7FFD"/>
    <w:rsid w:val="00C73E83"/>
    <w:rsid w:val="00CA3AA9"/>
    <w:rsid w:val="00CD52DC"/>
    <w:rsid w:val="00CF2487"/>
    <w:rsid w:val="00E814B3"/>
    <w:rsid w:val="00EA5446"/>
    <w:rsid w:val="00EC6F13"/>
    <w:rsid w:val="00F5759F"/>
    <w:rsid w:val="00F73DCE"/>
    <w:rsid w:val="00F753C4"/>
    <w:rsid w:val="00F82F65"/>
    <w:rsid w:val="00FB4572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9FCF"/>
  <w15:docId w15:val="{7B807A3C-4932-40E1-88CF-FA49440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7C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7C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07C9E"/>
    <w:rPr>
      <w:b/>
      <w:bCs/>
    </w:rPr>
  </w:style>
  <w:style w:type="paragraph" w:styleId="NormalnyWeb">
    <w:name w:val="Normal (Web)"/>
    <w:basedOn w:val="Normalny"/>
    <w:uiPriority w:val="99"/>
    <w:unhideWhenUsed/>
    <w:rsid w:val="0040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7C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7C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994A88"/>
  </w:style>
  <w:style w:type="character" w:customStyle="1" w:styleId="highlight">
    <w:name w:val="highlight"/>
    <w:basedOn w:val="Domylnaczcionkaakapitu"/>
    <w:rsid w:val="00994A88"/>
  </w:style>
  <w:style w:type="paragraph" w:styleId="Zwykytekst">
    <w:name w:val="Plain Text"/>
    <w:basedOn w:val="Normalny"/>
    <w:link w:val="ZwykytekstZnak"/>
    <w:uiPriority w:val="99"/>
    <w:semiHidden/>
    <w:unhideWhenUsed/>
    <w:rsid w:val="00E814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14B3"/>
    <w:rPr>
      <w:rFonts w:ascii="Consolas" w:hAnsi="Consolas"/>
      <w:sz w:val="21"/>
      <w:szCs w:val="21"/>
    </w:rPr>
  </w:style>
  <w:style w:type="character" w:styleId="Odwoanieprzypisudolnego">
    <w:name w:val="footnote reference"/>
    <w:aliases w:val="Footnote symbol"/>
    <w:rsid w:val="00E81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Lenovo</cp:lastModifiedBy>
  <cp:revision>4</cp:revision>
  <cp:lastPrinted>2023-03-23T08:20:00Z</cp:lastPrinted>
  <dcterms:created xsi:type="dcterms:W3CDTF">2023-03-24T12:10:00Z</dcterms:created>
  <dcterms:modified xsi:type="dcterms:W3CDTF">2023-03-24T12:23:00Z</dcterms:modified>
</cp:coreProperties>
</file>