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63" w:rsidRPr="00002663" w:rsidRDefault="00002663" w:rsidP="00002663">
      <w:pPr>
        <w:pStyle w:val="Nagwek10"/>
        <w:keepNext/>
        <w:keepLines/>
        <w:shd w:val="clear" w:color="auto" w:fill="auto"/>
        <w:spacing w:after="0" w:line="295" w:lineRule="exact"/>
        <w:jc w:val="right"/>
        <w:rPr>
          <w:rFonts w:ascii="Arial" w:hAnsi="Arial" w:cs="Arial"/>
          <w:sz w:val="20"/>
          <w:szCs w:val="20"/>
        </w:rPr>
      </w:pPr>
      <w:bookmarkStart w:id="0" w:name="bookmark0"/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>Katowice, dnia 2</w:t>
      </w:r>
      <w:r w:rsidR="00390775">
        <w:rPr>
          <w:rFonts w:ascii="Arial" w:hAnsi="Arial" w:cs="Arial"/>
          <w:color w:val="000000"/>
          <w:sz w:val="20"/>
          <w:szCs w:val="20"/>
          <w:lang w:eastAsia="pl-PL" w:bidi="pl-PL"/>
        </w:rPr>
        <w:t>3</w:t>
      </w: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czerwca 2022</w:t>
      </w:r>
      <w:r w:rsidRPr="00002663">
        <w:rPr>
          <w:rFonts w:ascii="Arial" w:hAnsi="Arial" w:cs="Arial"/>
          <w:sz w:val="20"/>
          <w:szCs w:val="20"/>
        </w:rPr>
        <w:t xml:space="preserve"> r.</w:t>
      </w:r>
    </w:p>
    <w:p w:rsidR="00002663" w:rsidRPr="00002663" w:rsidRDefault="00002663" w:rsidP="00002663">
      <w:pPr>
        <w:pStyle w:val="Nagwek10"/>
        <w:keepNext/>
        <w:keepLines/>
        <w:shd w:val="clear" w:color="auto" w:fill="auto"/>
        <w:spacing w:after="0" w:line="295" w:lineRule="exact"/>
        <w:jc w:val="left"/>
        <w:rPr>
          <w:rFonts w:ascii="Arial" w:hAnsi="Arial" w:cs="Arial"/>
          <w:b/>
          <w:sz w:val="20"/>
          <w:szCs w:val="20"/>
        </w:rPr>
      </w:pPr>
      <w:r w:rsidRPr="00002663">
        <w:rPr>
          <w:rFonts w:ascii="Arial" w:hAnsi="Arial" w:cs="Arial"/>
          <w:b/>
          <w:sz w:val="20"/>
          <w:szCs w:val="20"/>
        </w:rPr>
        <w:t>P</w:t>
      </w:r>
      <w:r w:rsidRPr="00002663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aństwowe</w:t>
      </w:r>
      <w:bookmarkEnd w:id="0"/>
      <w:r w:rsidRPr="00002663">
        <w:rPr>
          <w:rFonts w:ascii="Arial" w:hAnsi="Arial" w:cs="Arial"/>
          <w:b/>
          <w:sz w:val="20"/>
          <w:szCs w:val="20"/>
        </w:rPr>
        <w:t xml:space="preserve"> </w:t>
      </w:r>
      <w:r w:rsidRPr="00002663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Gospodarstwo Wodne</w:t>
      </w:r>
      <w:bookmarkStart w:id="1" w:name="bookmark1"/>
      <w:r w:rsidRPr="00002663">
        <w:rPr>
          <w:rStyle w:val="Nagwek1Pogrubienie"/>
          <w:rFonts w:ascii="Arial" w:hAnsi="Arial" w:cs="Arial"/>
          <w:b w:val="0"/>
          <w:sz w:val="20"/>
          <w:szCs w:val="20"/>
        </w:rPr>
        <w:t xml:space="preserve"> </w:t>
      </w:r>
      <w:r w:rsidRPr="00002663">
        <w:rPr>
          <w:rStyle w:val="Nagwek1Pogrubienie"/>
          <w:rFonts w:ascii="Arial" w:hAnsi="Arial" w:cs="Arial"/>
          <w:sz w:val="20"/>
          <w:szCs w:val="20"/>
        </w:rPr>
        <w:t>Wody Polskie</w:t>
      </w:r>
      <w:bookmarkEnd w:id="1"/>
    </w:p>
    <w:p w:rsidR="00002663" w:rsidRPr="00002663" w:rsidRDefault="00002663" w:rsidP="00002663">
      <w:pPr>
        <w:spacing w:line="166" w:lineRule="exact"/>
        <w:rPr>
          <w:rFonts w:ascii="Arial" w:hAnsi="Arial" w:cs="Arial"/>
          <w:sz w:val="20"/>
          <w:szCs w:val="20"/>
        </w:rPr>
      </w:pPr>
    </w:p>
    <w:p w:rsidR="00002663" w:rsidRPr="00002663" w:rsidRDefault="00002663" w:rsidP="00002663">
      <w:pPr>
        <w:rPr>
          <w:rFonts w:ascii="Arial" w:hAnsi="Arial" w:cs="Arial"/>
          <w:sz w:val="20"/>
          <w:szCs w:val="20"/>
        </w:rPr>
        <w:sectPr w:rsidR="00002663" w:rsidRPr="00002663" w:rsidSect="00002663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390775" w:rsidRPr="00390775" w:rsidRDefault="00390775" w:rsidP="00390775">
      <w:pPr>
        <w:spacing w:after="247" w:line="220" w:lineRule="exact"/>
        <w:rPr>
          <w:rFonts w:ascii="Arial" w:hAnsi="Arial" w:cs="Arial"/>
          <w:sz w:val="20"/>
          <w:szCs w:val="20"/>
        </w:rPr>
      </w:pPr>
      <w:bookmarkStart w:id="2" w:name="_GoBack"/>
      <w:r w:rsidRPr="00390775">
        <w:rPr>
          <w:rFonts w:ascii="Arial" w:hAnsi="Arial" w:cs="Arial"/>
          <w:sz w:val="20"/>
          <w:szCs w:val="20"/>
        </w:rPr>
        <w:t>GL.ZUZ.2.4210.258.2022. AK</w:t>
      </w:r>
    </w:p>
    <w:bookmarkEnd w:id="2"/>
    <w:p w:rsidR="00390775" w:rsidRPr="00390775" w:rsidRDefault="00390775" w:rsidP="00390775">
      <w:pPr>
        <w:spacing w:after="206"/>
        <w:ind w:right="40"/>
        <w:jc w:val="center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b/>
          <w:bCs/>
          <w:sz w:val="20"/>
          <w:szCs w:val="20"/>
        </w:rPr>
        <w:t>OBWIESZCZENIE</w:t>
      </w:r>
      <w:r w:rsidRPr="00390775">
        <w:rPr>
          <w:rFonts w:ascii="Arial" w:hAnsi="Arial" w:cs="Arial"/>
          <w:b/>
          <w:bCs/>
          <w:sz w:val="20"/>
          <w:szCs w:val="20"/>
        </w:rPr>
        <w:br/>
      </w:r>
      <w:r w:rsidRPr="00390775">
        <w:rPr>
          <w:rFonts w:ascii="Arial" w:hAnsi="Arial" w:cs="Arial"/>
          <w:sz w:val="20"/>
          <w:szCs w:val="20"/>
        </w:rPr>
        <w:t>o wydaniu pozwolenia wodnoprawnego</w:t>
      </w:r>
    </w:p>
    <w:p w:rsidR="00390775" w:rsidRPr="00390775" w:rsidRDefault="00390775" w:rsidP="00390775">
      <w:pPr>
        <w:spacing w:after="237" w:line="310" w:lineRule="exact"/>
        <w:ind w:firstLine="66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 xml:space="preserve">Na podstawie art. 10 §1 ustawy z dnia 14 czerwca 1960 r. </w:t>
      </w:r>
      <w:r w:rsidRPr="00390775">
        <w:rPr>
          <w:rStyle w:val="Teksttreci3Kursywa"/>
          <w:rFonts w:ascii="Arial" w:hAnsi="Arial" w:cs="Arial"/>
          <w:sz w:val="20"/>
          <w:szCs w:val="20"/>
        </w:rPr>
        <w:t xml:space="preserve">Kodeks postępowania administracyjnego </w:t>
      </w:r>
      <w:r w:rsidRPr="00390775">
        <w:rPr>
          <w:rFonts w:ascii="Arial" w:hAnsi="Arial" w:cs="Arial"/>
          <w:sz w:val="20"/>
          <w:szCs w:val="20"/>
        </w:rPr>
        <w:t xml:space="preserve">(tekst jednolity Dz. U. z 2021 r. poz. 735, ze zmianami), Dyrektor Zarządu Zlewni w Katowicach zawiadamia, że decyzją z dnia 23 czerwca 2022 r. zostało udzielone pozwolenie wodnoprawne Operatorowi Gazociągów Przesyłowych GAZ-SYSTEM S.A., ul. Mszczonowska 4, 02-337 Warszawa, w związku z realizacją inwestycji pn.: </w:t>
      </w:r>
      <w:r w:rsidRPr="00390775">
        <w:rPr>
          <w:rStyle w:val="Teksttreci3Kursywa"/>
          <w:rFonts w:ascii="Arial" w:hAnsi="Arial" w:cs="Arial"/>
          <w:sz w:val="20"/>
          <w:szCs w:val="20"/>
        </w:rPr>
        <w:t xml:space="preserve">Budowa gazociągu wysokiego ciśnienia DN700 MOP 8,4 </w:t>
      </w:r>
      <w:proofErr w:type="spellStart"/>
      <w:r w:rsidRPr="00390775">
        <w:rPr>
          <w:rStyle w:val="Teksttreci3Kursywa"/>
          <w:rFonts w:ascii="Arial" w:hAnsi="Arial" w:cs="Arial"/>
          <w:sz w:val="20"/>
          <w:szCs w:val="20"/>
        </w:rPr>
        <w:t>MPa</w:t>
      </w:r>
      <w:proofErr w:type="spellEnd"/>
      <w:r w:rsidRPr="00390775">
        <w:rPr>
          <w:rStyle w:val="Teksttreci3Kursywa"/>
          <w:rFonts w:ascii="Arial" w:hAnsi="Arial" w:cs="Arial"/>
          <w:sz w:val="20"/>
          <w:szCs w:val="20"/>
        </w:rPr>
        <w:t xml:space="preserve"> relacji Racibórz-Oświęcim wraz z infrastrukturą niezbędną do jego obsługi oraz budowa Systemowej Stacji </w:t>
      </w:r>
      <w:proofErr w:type="spellStart"/>
      <w:r w:rsidRPr="00390775">
        <w:rPr>
          <w:rStyle w:val="Teksttreci3Kursywa"/>
          <w:rFonts w:ascii="Arial" w:hAnsi="Arial" w:cs="Arial"/>
          <w:sz w:val="20"/>
          <w:szCs w:val="20"/>
        </w:rPr>
        <w:t>Redukcyjno</w:t>
      </w:r>
      <w:proofErr w:type="spellEnd"/>
      <w:r w:rsidRPr="00390775">
        <w:rPr>
          <w:rStyle w:val="Teksttreci3Kursywa"/>
          <w:rFonts w:ascii="Arial" w:hAnsi="Arial" w:cs="Arial"/>
          <w:sz w:val="20"/>
          <w:szCs w:val="20"/>
        </w:rPr>
        <w:t>-Pomiarowej SSRP Suszec wraz z odgałęzieniem DN300.</w:t>
      </w:r>
      <w:r w:rsidRPr="00390775">
        <w:rPr>
          <w:rFonts w:ascii="Arial" w:hAnsi="Arial" w:cs="Arial"/>
          <w:sz w:val="20"/>
          <w:szCs w:val="20"/>
        </w:rPr>
        <w:t xml:space="preserve"> Zakres pozwolenia wodnoprawnego obejmuje:</w:t>
      </w:r>
    </w:p>
    <w:p w:rsidR="00390775" w:rsidRPr="00390775" w:rsidRDefault="00390775" w:rsidP="00390775">
      <w:pPr>
        <w:numPr>
          <w:ilvl w:val="0"/>
          <w:numId w:val="5"/>
        </w:numPr>
        <w:tabs>
          <w:tab w:val="left" w:pos="668"/>
        </w:tabs>
        <w:spacing w:line="313" w:lineRule="exact"/>
        <w:ind w:left="660" w:hanging="28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wykonanie urządzeń wodnych służących do ujmowania wód powierzchniowych z rzeki Wisła oraz rzeki Przemsza na potrzeby przeprowadzenia prób ciśnieniowych oraz przewiertów,</w:t>
      </w:r>
    </w:p>
    <w:p w:rsidR="00390775" w:rsidRPr="00390775" w:rsidRDefault="00390775" w:rsidP="00390775">
      <w:pPr>
        <w:numPr>
          <w:ilvl w:val="0"/>
          <w:numId w:val="5"/>
        </w:numPr>
        <w:tabs>
          <w:tab w:val="left" w:pos="668"/>
        </w:tabs>
        <w:spacing w:line="313" w:lineRule="exact"/>
        <w:ind w:left="660" w:hanging="28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wykonanie urządzeń wodnych służących do odprowadzania do rzeki Wisła oraz rzeki Przemsza ścieków przemysłowych wykorzystanych na potrzeby przeprowadzenia prób ciśnieniowych oraz przewiertów,</w:t>
      </w:r>
    </w:p>
    <w:p w:rsidR="00390775" w:rsidRPr="00390775" w:rsidRDefault="00390775" w:rsidP="00390775">
      <w:pPr>
        <w:numPr>
          <w:ilvl w:val="0"/>
          <w:numId w:val="5"/>
        </w:numPr>
        <w:tabs>
          <w:tab w:val="left" w:pos="668"/>
        </w:tabs>
        <w:spacing w:line="310" w:lineRule="exact"/>
        <w:ind w:left="660" w:hanging="28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korzystanie z wód w ramach usług wodnych poprzez pobór wód powierzchniowych z rzeki Wisła oraz rzeki Przemsza na potrzeby przeprowadzenia prób ciśnieniowych oraz przewiertów, za pośrednictwem projektowanego tymczasowego ujęcia pływającego,</w:t>
      </w:r>
    </w:p>
    <w:p w:rsidR="00390775" w:rsidRPr="00390775" w:rsidRDefault="00390775" w:rsidP="00390775">
      <w:pPr>
        <w:numPr>
          <w:ilvl w:val="0"/>
          <w:numId w:val="5"/>
        </w:numPr>
        <w:tabs>
          <w:tab w:val="left" w:pos="668"/>
        </w:tabs>
        <w:spacing w:line="313" w:lineRule="exact"/>
        <w:ind w:left="660" w:hanging="28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korzystanie z wód w ramach usług wodnych poprzez odprowadzanie do rzeki Wisła oraz rzeki Przemsza ścieków przemysłowych wykorzystanych na potrzeby przeprowadzenia prób ciśnieniowych oraz przewiertów, za pośrednictwem projektowanego wylotu tymczasowego,</w:t>
      </w:r>
    </w:p>
    <w:p w:rsidR="00390775" w:rsidRPr="00390775" w:rsidRDefault="00390775" w:rsidP="00390775">
      <w:pPr>
        <w:numPr>
          <w:ilvl w:val="0"/>
          <w:numId w:val="5"/>
        </w:numPr>
        <w:tabs>
          <w:tab w:val="left" w:pos="668"/>
        </w:tabs>
        <w:spacing w:after="243" w:line="313" w:lineRule="exact"/>
        <w:ind w:left="660" w:hanging="28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 xml:space="preserve">odprowadzenie wód z wykopów budowlanych lub z próbnych pompowań otworów hydrogeologicznych do cieków powierzchniowych, rowów oraz do ziemi poprzez </w:t>
      </w:r>
      <w:proofErr w:type="spellStart"/>
      <w:r w:rsidRPr="00390775">
        <w:rPr>
          <w:rFonts w:ascii="Arial" w:hAnsi="Arial" w:cs="Arial"/>
          <w:sz w:val="20"/>
          <w:szCs w:val="20"/>
        </w:rPr>
        <w:t>rozdeszczowanie</w:t>
      </w:r>
      <w:proofErr w:type="spellEnd"/>
      <w:r w:rsidRPr="00390775">
        <w:rPr>
          <w:rFonts w:ascii="Arial" w:hAnsi="Arial" w:cs="Arial"/>
          <w:sz w:val="20"/>
          <w:szCs w:val="20"/>
        </w:rPr>
        <w:t>.</w:t>
      </w:r>
    </w:p>
    <w:p w:rsidR="00390775" w:rsidRPr="00390775" w:rsidRDefault="00390775" w:rsidP="00390775">
      <w:pPr>
        <w:spacing w:line="310" w:lineRule="exact"/>
        <w:ind w:firstLine="66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 xml:space="preserve">Mając na uwadze przepisy art. 18 ust. 2 lit a. ustawy z dnia 24 kwietnia 2009 r. </w:t>
      </w:r>
      <w:r w:rsidRPr="00390775">
        <w:rPr>
          <w:rStyle w:val="Teksttreci3Kursywa"/>
          <w:rFonts w:ascii="Arial" w:hAnsi="Arial" w:cs="Arial"/>
          <w:sz w:val="20"/>
          <w:szCs w:val="20"/>
        </w:rPr>
        <w:t>o inwestycjach w zakresie terminalu re gazyfikacyjne go skropionego gazu ziemnego w Świnoujściu</w:t>
      </w:r>
      <w:r w:rsidRPr="00390775">
        <w:rPr>
          <w:rFonts w:ascii="Arial" w:hAnsi="Arial" w:cs="Arial"/>
          <w:sz w:val="20"/>
          <w:szCs w:val="20"/>
        </w:rPr>
        <w:t>, niniejsze zawiadomienie zostaje podane pozostałym stronom do wiadomości poprzez publiczne obwieszczenie.</w:t>
      </w:r>
    </w:p>
    <w:p w:rsidR="00390775" w:rsidRPr="00390775" w:rsidRDefault="00390775" w:rsidP="00390775">
      <w:pPr>
        <w:spacing w:line="310" w:lineRule="exact"/>
        <w:ind w:firstLine="66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 xml:space="preserve">Ponadto zgodnie z art. 49 §2 ustawy z dnia 14, czerwca 1960 r. </w:t>
      </w:r>
      <w:r w:rsidRPr="00390775">
        <w:rPr>
          <w:rStyle w:val="Teksttreci3Kursywa"/>
          <w:rFonts w:ascii="Arial" w:hAnsi="Arial" w:cs="Arial"/>
          <w:sz w:val="20"/>
          <w:szCs w:val="20"/>
        </w:rPr>
        <w:t>Kodeks postępowania administracyjnego,</w:t>
      </w:r>
      <w:r w:rsidRPr="00390775">
        <w:rPr>
          <w:rFonts w:ascii="Arial" w:hAnsi="Arial" w:cs="Arial"/>
          <w:sz w:val="20"/>
          <w:szCs w:val="20"/>
        </w:rPr>
        <w:t xml:space="preserve"> zawiadomienie uważa się za dokonane po upływie 14 dni od dnia, w którym nastąpiło publiczne obwieszczenie.</w:t>
      </w:r>
    </w:p>
    <w:p w:rsidR="00390775" w:rsidRPr="00390775" w:rsidRDefault="00390775" w:rsidP="00390775">
      <w:pPr>
        <w:spacing w:line="310" w:lineRule="exact"/>
        <w:ind w:firstLine="66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Obwieszczenie podano do publicznej wiadomości poprzez zamieszczenie na tablicy ogłoszeń (lub poprzez inny zwyczajowo przyjęty sposób obwieszczenia) oraz umieszczenie w Biuletynie Informacji Publicznej BIP:</w:t>
      </w:r>
    </w:p>
    <w:p w:rsidR="00390775" w:rsidRPr="00390775" w:rsidRDefault="00390775" w:rsidP="00390775">
      <w:pPr>
        <w:numPr>
          <w:ilvl w:val="0"/>
          <w:numId w:val="6"/>
        </w:numPr>
        <w:tabs>
          <w:tab w:val="left" w:pos="436"/>
        </w:tabs>
        <w:spacing w:line="310" w:lineRule="exact"/>
        <w:ind w:left="480" w:hanging="480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Państwowego Gospodarstwa Wodnego Wody Polskie - Regionalnego Zarządu Gospodarki Wodnej w Gliwicach,</w:t>
      </w:r>
    </w:p>
    <w:p w:rsidR="00390775" w:rsidRPr="00390775" w:rsidRDefault="00390775" w:rsidP="00390775">
      <w:pPr>
        <w:numPr>
          <w:ilvl w:val="0"/>
          <w:numId w:val="6"/>
        </w:numPr>
        <w:tabs>
          <w:tab w:val="left" w:pos="436"/>
        </w:tabs>
        <w:spacing w:line="310" w:lineRule="exact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 xml:space="preserve">Urzędu Miasta </w:t>
      </w:r>
      <w:proofErr w:type="spellStart"/>
      <w:r w:rsidRPr="00390775">
        <w:rPr>
          <w:rFonts w:ascii="Arial" w:hAnsi="Arial" w:cs="Arial"/>
          <w:sz w:val="20"/>
          <w:szCs w:val="20"/>
        </w:rPr>
        <w:t>Orzesze</w:t>
      </w:r>
      <w:proofErr w:type="spellEnd"/>
      <w:r w:rsidRPr="00390775">
        <w:rPr>
          <w:rFonts w:ascii="Arial" w:hAnsi="Arial" w:cs="Arial"/>
          <w:sz w:val="20"/>
          <w:szCs w:val="20"/>
        </w:rPr>
        <w:t>,</w:t>
      </w:r>
    </w:p>
    <w:p w:rsidR="00390775" w:rsidRPr="00390775" w:rsidRDefault="00390775" w:rsidP="00390775">
      <w:pPr>
        <w:numPr>
          <w:ilvl w:val="0"/>
          <w:numId w:val="6"/>
        </w:numPr>
        <w:tabs>
          <w:tab w:val="left" w:pos="436"/>
        </w:tabs>
        <w:spacing w:line="310" w:lineRule="exact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Starostwa Powiatowego w Mikołowie,</w:t>
      </w:r>
    </w:p>
    <w:p w:rsidR="00390775" w:rsidRPr="00390775" w:rsidRDefault="00390775" w:rsidP="00390775">
      <w:pPr>
        <w:numPr>
          <w:ilvl w:val="0"/>
          <w:numId w:val="6"/>
        </w:numPr>
        <w:tabs>
          <w:tab w:val="left" w:pos="436"/>
        </w:tabs>
        <w:spacing w:line="310" w:lineRule="exact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Urzędu Gminy Kobiór,</w:t>
      </w:r>
    </w:p>
    <w:p w:rsidR="00390775" w:rsidRPr="00390775" w:rsidRDefault="00390775" w:rsidP="00390775">
      <w:pPr>
        <w:numPr>
          <w:ilvl w:val="0"/>
          <w:numId w:val="6"/>
        </w:numPr>
        <w:tabs>
          <w:tab w:val="left" w:pos="390"/>
        </w:tabs>
        <w:spacing w:line="306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Urzędu Gminy Suszec,</w:t>
      </w:r>
    </w:p>
    <w:p w:rsidR="00390775" w:rsidRPr="00390775" w:rsidRDefault="00390775" w:rsidP="00390775">
      <w:pPr>
        <w:numPr>
          <w:ilvl w:val="0"/>
          <w:numId w:val="6"/>
        </w:numPr>
        <w:tabs>
          <w:tab w:val="left" w:pos="390"/>
        </w:tabs>
        <w:spacing w:line="306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lastRenderedPageBreak/>
        <w:t>Starostwa Powiatowego w Pszczynie,</w:t>
      </w:r>
    </w:p>
    <w:p w:rsidR="00390775" w:rsidRPr="00390775" w:rsidRDefault="00390775" w:rsidP="00390775">
      <w:pPr>
        <w:numPr>
          <w:ilvl w:val="0"/>
          <w:numId w:val="6"/>
        </w:numPr>
        <w:tabs>
          <w:tab w:val="left" w:pos="390"/>
        </w:tabs>
        <w:spacing w:line="306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Urzędu Gminy Bojszowy,</w:t>
      </w:r>
    </w:p>
    <w:p w:rsidR="00390775" w:rsidRPr="00390775" w:rsidRDefault="00390775" w:rsidP="00390775">
      <w:pPr>
        <w:numPr>
          <w:ilvl w:val="0"/>
          <w:numId w:val="6"/>
        </w:numPr>
        <w:tabs>
          <w:tab w:val="left" w:pos="390"/>
        </w:tabs>
        <w:spacing w:line="306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Starostwa Powiatowego w Bieruniu,</w:t>
      </w:r>
    </w:p>
    <w:p w:rsidR="00390775" w:rsidRPr="00390775" w:rsidRDefault="00390775" w:rsidP="00390775">
      <w:pPr>
        <w:numPr>
          <w:ilvl w:val="0"/>
          <w:numId w:val="6"/>
        </w:numPr>
        <w:tabs>
          <w:tab w:val="left" w:pos="390"/>
        </w:tabs>
        <w:spacing w:line="306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Urzędu Gminy Oświęcim,</w:t>
      </w:r>
    </w:p>
    <w:p w:rsidR="00390775" w:rsidRPr="00390775" w:rsidRDefault="00390775" w:rsidP="00390775">
      <w:pPr>
        <w:numPr>
          <w:ilvl w:val="0"/>
          <w:numId w:val="6"/>
        </w:numPr>
        <w:tabs>
          <w:tab w:val="left" w:pos="399"/>
        </w:tabs>
        <w:spacing w:line="306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Urzędu Miejskiego w Chełmku,</w:t>
      </w:r>
    </w:p>
    <w:p w:rsidR="00390775" w:rsidRPr="00390775" w:rsidRDefault="00390775" w:rsidP="00390775">
      <w:pPr>
        <w:numPr>
          <w:ilvl w:val="0"/>
          <w:numId w:val="6"/>
        </w:numPr>
        <w:tabs>
          <w:tab w:val="left" w:pos="399"/>
        </w:tabs>
        <w:spacing w:after="177" w:line="306" w:lineRule="exact"/>
        <w:ind w:left="420" w:hanging="42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Starostwa Powiatowego w Oświęcimiu.</w:t>
      </w:r>
    </w:p>
    <w:p w:rsidR="00390775" w:rsidRDefault="00390775" w:rsidP="00390775">
      <w:pPr>
        <w:pStyle w:val="Akapitzlist"/>
        <w:spacing w:after="1648" w:line="310" w:lineRule="exact"/>
        <w:ind w:left="0" w:firstLine="420"/>
        <w:jc w:val="both"/>
        <w:rPr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Wobec powyższego, w terminie 7 dni od dnia publicznego obwieszczenia, strony postępowania mogą zapoznać się z orzeczeniem przedmiotowej decyzji oraz wnieść od niej odwołanie do Dyrektora Regionalnego Zarządu Gospodarki Wodnej w Gliwicach Państwowego Gospodarstwa Wodnego Wody Polskie za pośrednictwem Dyrektora Zarządu Zlewni w Katowicach z siedzibą przy Placu Grunwaldzkim 8-10, 40-127 Katowice.</w:t>
      </w:r>
    </w:p>
    <w:p w:rsidR="00390775" w:rsidRPr="00390775" w:rsidRDefault="00390775" w:rsidP="00390775">
      <w:pPr>
        <w:tabs>
          <w:tab w:val="left" w:pos="455"/>
        </w:tabs>
        <w:spacing w:line="306" w:lineRule="exact"/>
        <w:jc w:val="right"/>
        <w:rPr>
          <w:rStyle w:val="Teksttreci7105pt"/>
          <w:rFonts w:ascii="Arial" w:hAnsi="Arial" w:cs="Arial"/>
          <w:sz w:val="20"/>
          <w:szCs w:val="20"/>
        </w:rPr>
      </w:pPr>
      <w:r w:rsidRPr="00390775">
        <w:rPr>
          <w:rFonts w:ascii="Arial" w:hAnsi="Arial" w:cs="Arial"/>
          <w:sz w:val="20"/>
          <w:szCs w:val="20"/>
        </w:rPr>
        <w:t>W oryginale podpis:</w:t>
      </w:r>
      <w:r w:rsidRPr="00390775">
        <w:rPr>
          <w:rFonts w:ascii="Arial" w:hAnsi="Arial" w:cs="Arial"/>
          <w:sz w:val="20"/>
          <w:szCs w:val="20"/>
        </w:rPr>
        <w:br/>
        <w:t xml:space="preserve">Dyrektor Stefan </w:t>
      </w:r>
      <w:proofErr w:type="spellStart"/>
      <w:r w:rsidRPr="00390775">
        <w:rPr>
          <w:rFonts w:ascii="Arial" w:hAnsi="Arial" w:cs="Arial"/>
          <w:sz w:val="20"/>
          <w:szCs w:val="20"/>
        </w:rPr>
        <w:t>Mojżeszek</w:t>
      </w:r>
      <w:proofErr w:type="spellEnd"/>
    </w:p>
    <w:p w:rsidR="00390775" w:rsidRPr="00390775" w:rsidRDefault="00390775" w:rsidP="00390775">
      <w:pPr>
        <w:pStyle w:val="Teksttreci60"/>
        <w:shd w:val="clear" w:color="auto" w:fill="auto"/>
        <w:spacing w:before="0" w:after="718" w:line="200" w:lineRule="exact"/>
        <w:ind w:firstLine="0"/>
        <w:rPr>
          <w:rFonts w:ascii="Arial" w:hAnsi="Arial" w:cs="Arial"/>
          <w:color w:val="000000"/>
        </w:rPr>
      </w:pPr>
      <w:r w:rsidRPr="00390775">
        <w:rPr>
          <w:rFonts w:ascii="Arial" w:hAnsi="Arial" w:cs="Arial"/>
          <w:color w:val="000000"/>
        </w:rPr>
        <w:t>Otrzymują wg rozdzielnika</w:t>
      </w:r>
      <w:r w:rsidRPr="00390775">
        <w:rPr>
          <w:rFonts w:ascii="Arial" w:hAnsi="Arial" w:cs="Arial"/>
          <w:color w:val="000000"/>
        </w:rPr>
        <w:t>:</w:t>
      </w:r>
    </w:p>
    <w:p w:rsidR="00390775" w:rsidRPr="00390775" w:rsidRDefault="00390775" w:rsidP="00BC0967">
      <w:pPr>
        <w:pStyle w:val="Teksttreci6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 w:line="241" w:lineRule="exact"/>
        <w:ind w:left="720" w:right="-6" w:hanging="380"/>
        <w:jc w:val="left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 xml:space="preserve">Operator Gazociągów Przesyłowych GAZ-SYSTEM S.A. ul. Mszczonowska 4, </w:t>
      </w:r>
      <w:r w:rsidRPr="00390775">
        <w:rPr>
          <w:rFonts w:ascii="Arial" w:hAnsi="Arial" w:cs="Arial"/>
          <w:color w:val="000000"/>
        </w:rPr>
        <w:br/>
      </w:r>
      <w:r w:rsidRPr="00390775">
        <w:rPr>
          <w:rFonts w:ascii="Arial" w:hAnsi="Arial" w:cs="Arial"/>
          <w:color w:val="000000"/>
        </w:rPr>
        <w:t>02-337 Warszawa</w:t>
      </w:r>
      <w:r w:rsidRPr="00390775">
        <w:rPr>
          <w:rFonts w:ascii="Arial" w:hAnsi="Arial" w:cs="Arial"/>
          <w:color w:val="000000"/>
        </w:rPr>
        <w:t xml:space="preserve"> </w:t>
      </w:r>
      <w:r w:rsidRPr="00390775">
        <w:rPr>
          <w:rFonts w:ascii="Arial" w:hAnsi="Arial" w:cs="Arial"/>
        </w:rPr>
        <w:t>na ręce pełnomocnika:</w:t>
      </w:r>
    </w:p>
    <w:p w:rsidR="00390775" w:rsidRPr="00390775" w:rsidRDefault="00390775" w:rsidP="00390775">
      <w:pPr>
        <w:pStyle w:val="Teksttreci60"/>
        <w:shd w:val="clear" w:color="auto" w:fill="auto"/>
        <w:spacing w:before="0" w:after="0" w:line="241" w:lineRule="exact"/>
        <w:ind w:left="720" w:firstLine="0"/>
        <w:jc w:val="left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 xml:space="preserve">Pana Grzegorza </w:t>
      </w:r>
      <w:proofErr w:type="spellStart"/>
      <w:r w:rsidRPr="00390775">
        <w:rPr>
          <w:rFonts w:ascii="Arial" w:hAnsi="Arial" w:cs="Arial"/>
          <w:color w:val="000000"/>
        </w:rPr>
        <w:t>Okaj</w:t>
      </w:r>
      <w:proofErr w:type="spellEnd"/>
      <w:r>
        <w:rPr>
          <w:rFonts w:ascii="Arial" w:hAnsi="Arial" w:cs="Arial"/>
          <w:color w:val="000000"/>
        </w:rPr>
        <w:br/>
      </w:r>
      <w:r w:rsidRPr="00390775">
        <w:rPr>
          <w:rFonts w:ascii="Arial" w:hAnsi="Arial" w:cs="Arial"/>
          <w:color w:val="000000"/>
        </w:rPr>
        <w:t>Operator Gazociągów Przesyłowych GAZ-SYSTEM S.A.</w:t>
      </w:r>
      <w:r>
        <w:rPr>
          <w:rFonts w:ascii="Arial" w:hAnsi="Arial" w:cs="Arial"/>
          <w:color w:val="000000"/>
        </w:rPr>
        <w:br/>
      </w:r>
      <w:r w:rsidRPr="00390775">
        <w:rPr>
          <w:rFonts w:ascii="Arial" w:hAnsi="Arial" w:cs="Arial"/>
          <w:color w:val="000000"/>
        </w:rPr>
        <w:t>Oddział Świerklany</w:t>
      </w:r>
      <w:r>
        <w:rPr>
          <w:rFonts w:ascii="Arial" w:hAnsi="Arial" w:cs="Arial"/>
          <w:color w:val="000000"/>
        </w:rPr>
        <w:br/>
      </w:r>
      <w:r w:rsidRPr="00390775">
        <w:rPr>
          <w:rFonts w:ascii="Arial" w:hAnsi="Arial" w:cs="Arial"/>
          <w:color w:val="000000"/>
        </w:rPr>
        <w:t>ul. Wodzisławska 54, 44-266 Świerklany</w:t>
      </w:r>
    </w:p>
    <w:p w:rsidR="00390775" w:rsidRPr="00390775" w:rsidRDefault="00390775" w:rsidP="00390775">
      <w:pPr>
        <w:pStyle w:val="Teksttreci6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 w:line="241" w:lineRule="exact"/>
        <w:ind w:left="720" w:hanging="380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>Pozostałe strony postępowania - w drodze obwieszczenia, zgodnie z art. 49 ustawy z dnia 14 czerwca 1960 r. Kodeks postępowania administracyjnego (tekst jednolity Dz. U. z 2021 r. poz. 735 ze zmianami), w związku z art. 401 ust. 3 i ust. 4 ustawy z dnia 20 lipca 2017 r. Prawo wodne (tekst jednolity Dz. U. z 2021 r. poz. 2233)</w:t>
      </w:r>
    </w:p>
    <w:p w:rsidR="00390775" w:rsidRPr="00390775" w:rsidRDefault="00390775" w:rsidP="00390775">
      <w:pPr>
        <w:pStyle w:val="Teksttreci6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 w:line="241" w:lineRule="exact"/>
        <w:ind w:left="720" w:hanging="380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 xml:space="preserve">BIP i tablica ogłoszeń - Urząd Miasta </w:t>
      </w:r>
      <w:proofErr w:type="spellStart"/>
      <w:r w:rsidRPr="00390775">
        <w:rPr>
          <w:rFonts w:ascii="Arial" w:hAnsi="Arial" w:cs="Arial"/>
          <w:color w:val="000000"/>
        </w:rPr>
        <w:t>Orzesze</w:t>
      </w:r>
      <w:proofErr w:type="spellEnd"/>
      <w:r w:rsidRPr="00390775">
        <w:rPr>
          <w:rFonts w:ascii="Arial" w:hAnsi="Arial" w:cs="Arial"/>
          <w:color w:val="000000"/>
        </w:rPr>
        <w:t>,</w:t>
      </w:r>
    </w:p>
    <w:p w:rsidR="00390775" w:rsidRPr="00390775" w:rsidRDefault="00390775" w:rsidP="00390775">
      <w:pPr>
        <w:pStyle w:val="Teksttreci6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 w:line="281" w:lineRule="exact"/>
        <w:ind w:left="720" w:hanging="380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>BIP i tablica ogłoszeń - Starostwo Powiatowe w Mikołowie,</w:t>
      </w:r>
    </w:p>
    <w:p w:rsidR="00390775" w:rsidRPr="00390775" w:rsidRDefault="00390775" w:rsidP="00390775">
      <w:pPr>
        <w:pStyle w:val="Teksttreci6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 w:line="281" w:lineRule="exact"/>
        <w:ind w:left="720" w:hanging="380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>BIP i tablica ogłoszeń - Urząd Gminy Kobiór</w:t>
      </w:r>
    </w:p>
    <w:p w:rsidR="00390775" w:rsidRPr="00390775" w:rsidRDefault="00390775" w:rsidP="00390775">
      <w:pPr>
        <w:pStyle w:val="Teksttreci6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 w:line="281" w:lineRule="exact"/>
        <w:ind w:left="720" w:hanging="380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>BIP i tablica ogłoszeń - Urząd Gminy Suszec</w:t>
      </w:r>
    </w:p>
    <w:p w:rsidR="00390775" w:rsidRPr="00390775" w:rsidRDefault="00390775" w:rsidP="00390775">
      <w:pPr>
        <w:pStyle w:val="Teksttreci6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 w:line="281" w:lineRule="exact"/>
        <w:ind w:left="720" w:hanging="380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>BIP i tablica ogłoszeń - Starostwo Powiatowe w Pszczynie</w:t>
      </w:r>
    </w:p>
    <w:p w:rsidR="00390775" w:rsidRPr="00390775" w:rsidRDefault="00390775" w:rsidP="00390775">
      <w:pPr>
        <w:pStyle w:val="Teksttreci6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 w:line="281" w:lineRule="exact"/>
        <w:ind w:left="720" w:hanging="380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>BIP t tablica ogłoszeń - Urząd Gminy Bojszowy</w:t>
      </w:r>
    </w:p>
    <w:p w:rsidR="00390775" w:rsidRPr="00390775" w:rsidRDefault="00390775" w:rsidP="00390775">
      <w:pPr>
        <w:pStyle w:val="Teksttreci60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 w:line="281" w:lineRule="exact"/>
        <w:ind w:left="720" w:hanging="380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>BIP i tablica ogłoszeń - Starostwo Powiatowe w Bieruniu</w:t>
      </w:r>
    </w:p>
    <w:p w:rsidR="00390775" w:rsidRPr="00390775" w:rsidRDefault="00390775" w:rsidP="00390775">
      <w:pPr>
        <w:pStyle w:val="Teksttreci60"/>
        <w:numPr>
          <w:ilvl w:val="0"/>
          <w:numId w:val="8"/>
        </w:numPr>
        <w:shd w:val="clear" w:color="auto" w:fill="auto"/>
        <w:tabs>
          <w:tab w:val="left" w:pos="763"/>
        </w:tabs>
        <w:spacing w:before="0" w:after="0" w:line="281" w:lineRule="exact"/>
        <w:ind w:left="720" w:hanging="380"/>
        <w:rPr>
          <w:rFonts w:ascii="Arial" w:hAnsi="Arial" w:cs="Arial"/>
        </w:rPr>
      </w:pPr>
      <w:proofErr w:type="spellStart"/>
      <w:r w:rsidRPr="00390775">
        <w:rPr>
          <w:rFonts w:ascii="Arial" w:hAnsi="Arial" w:cs="Arial"/>
          <w:color w:val="000000"/>
        </w:rPr>
        <w:t>BiP</w:t>
      </w:r>
      <w:proofErr w:type="spellEnd"/>
      <w:r w:rsidRPr="00390775">
        <w:rPr>
          <w:rFonts w:ascii="Arial" w:hAnsi="Arial" w:cs="Arial"/>
          <w:color w:val="000000"/>
        </w:rPr>
        <w:t xml:space="preserve"> i tablica ogłoszeń - Urząd Gminy Oświęcim,</w:t>
      </w:r>
    </w:p>
    <w:p w:rsidR="00390775" w:rsidRPr="00390775" w:rsidRDefault="00390775" w:rsidP="00390775">
      <w:pPr>
        <w:pStyle w:val="Teksttreci60"/>
        <w:numPr>
          <w:ilvl w:val="0"/>
          <w:numId w:val="8"/>
        </w:numPr>
        <w:shd w:val="clear" w:color="auto" w:fill="auto"/>
        <w:tabs>
          <w:tab w:val="left" w:pos="763"/>
        </w:tabs>
        <w:spacing w:before="0" w:after="0" w:line="281" w:lineRule="exact"/>
        <w:ind w:left="720" w:hanging="380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>BIP i tablica ogłoszeń - Urząd Miejski w Chełmku,</w:t>
      </w:r>
    </w:p>
    <w:p w:rsidR="00390775" w:rsidRPr="00390775" w:rsidRDefault="00390775" w:rsidP="00390775">
      <w:pPr>
        <w:pStyle w:val="Teksttreci60"/>
        <w:numPr>
          <w:ilvl w:val="0"/>
          <w:numId w:val="8"/>
        </w:numPr>
        <w:shd w:val="clear" w:color="auto" w:fill="auto"/>
        <w:tabs>
          <w:tab w:val="left" w:pos="767"/>
        </w:tabs>
        <w:spacing w:before="0" w:after="0" w:line="281" w:lineRule="exact"/>
        <w:ind w:left="720" w:hanging="380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>BIP i tablica ogłoszeń - Starostwo Powiatowe w Oświęcimski,</w:t>
      </w:r>
    </w:p>
    <w:p w:rsidR="00390775" w:rsidRPr="00390775" w:rsidRDefault="00390775" w:rsidP="00390775">
      <w:pPr>
        <w:pStyle w:val="Teksttreci60"/>
        <w:numPr>
          <w:ilvl w:val="0"/>
          <w:numId w:val="8"/>
        </w:numPr>
        <w:shd w:val="clear" w:color="auto" w:fill="auto"/>
        <w:tabs>
          <w:tab w:val="left" w:pos="767"/>
        </w:tabs>
        <w:spacing w:before="0" w:after="0" w:line="281" w:lineRule="exact"/>
        <w:ind w:left="720" w:hanging="380"/>
        <w:rPr>
          <w:rFonts w:ascii="Arial" w:hAnsi="Arial" w:cs="Arial"/>
        </w:rPr>
      </w:pPr>
      <w:r w:rsidRPr="00390775">
        <w:rPr>
          <w:rFonts w:ascii="Arial" w:hAnsi="Arial" w:cs="Arial"/>
          <w:color w:val="000000"/>
        </w:rPr>
        <w:t>BIP i tablica ogłoszeń - RZGW w Gliwicach,</w:t>
      </w:r>
    </w:p>
    <w:p w:rsidR="00390775" w:rsidRPr="00390775" w:rsidRDefault="00390775" w:rsidP="00390775">
      <w:pPr>
        <w:pStyle w:val="Teksttreci60"/>
        <w:numPr>
          <w:ilvl w:val="0"/>
          <w:numId w:val="8"/>
        </w:numPr>
        <w:shd w:val="clear" w:color="auto" w:fill="auto"/>
        <w:tabs>
          <w:tab w:val="left" w:pos="767"/>
        </w:tabs>
        <w:spacing w:before="0" w:after="500" w:line="281" w:lineRule="exact"/>
        <w:ind w:left="720" w:hanging="380"/>
        <w:rPr>
          <w:rFonts w:ascii="Arial" w:hAnsi="Arial" w:cs="Arial"/>
        </w:rPr>
      </w:pPr>
      <w:proofErr w:type="spellStart"/>
      <w:r w:rsidRPr="00390775">
        <w:rPr>
          <w:rFonts w:ascii="Arial" w:hAnsi="Arial" w:cs="Arial"/>
          <w:color w:val="000000"/>
        </w:rPr>
        <w:t>ZUZa</w:t>
      </w:r>
      <w:proofErr w:type="spellEnd"/>
      <w:r w:rsidRPr="00390775">
        <w:rPr>
          <w:rFonts w:ascii="Arial" w:hAnsi="Arial" w:cs="Arial"/>
          <w:color w:val="000000"/>
        </w:rPr>
        <w:t>/a</w:t>
      </w:r>
    </w:p>
    <w:p w:rsidR="00390775" w:rsidRPr="00390775" w:rsidRDefault="00390775" w:rsidP="00390775">
      <w:pPr>
        <w:pStyle w:val="Teksttreci60"/>
        <w:shd w:val="clear" w:color="auto" w:fill="auto"/>
        <w:spacing w:before="0" w:after="718" w:line="200" w:lineRule="exact"/>
        <w:ind w:firstLine="0"/>
        <w:rPr>
          <w:rFonts w:ascii="Arial" w:hAnsi="Arial" w:cs="Arial"/>
          <w:color w:val="000000"/>
        </w:rPr>
      </w:pPr>
    </w:p>
    <w:p w:rsidR="00002663" w:rsidRPr="00002663" w:rsidRDefault="00002663" w:rsidP="00390775">
      <w:pPr>
        <w:pStyle w:val="Teksttreci40"/>
        <w:shd w:val="clear" w:color="auto" w:fill="auto"/>
        <w:spacing w:before="960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>Państwowe Gospodarstwo Wodne Wody Polskie</w:t>
      </w:r>
    </w:p>
    <w:p w:rsidR="00002663" w:rsidRPr="00002663" w:rsidRDefault="00002663" w:rsidP="00390775">
      <w:pPr>
        <w:pStyle w:val="Teksttreci40"/>
        <w:shd w:val="clear" w:color="auto" w:fill="auto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>Zarząd Zlewni w Katowicach</w:t>
      </w:r>
    </w:p>
    <w:p w:rsidR="00002663" w:rsidRPr="00002663" w:rsidRDefault="00002663" w:rsidP="00390775">
      <w:pPr>
        <w:pStyle w:val="Teksttreci40"/>
        <w:shd w:val="clear" w:color="auto" w:fill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>plac Grunwaldzki 8-10, 40-127 Katowice</w:t>
      </w:r>
    </w:p>
    <w:p w:rsidR="00002663" w:rsidRPr="00002663" w:rsidRDefault="00002663" w:rsidP="00390775">
      <w:pPr>
        <w:pStyle w:val="Teksttreci40"/>
        <w:shd w:val="clear" w:color="auto" w:fill="auto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Telefon 32 250 41 27 wew. 14; </w:t>
      </w:r>
    </w:p>
    <w:p w:rsidR="00002663" w:rsidRPr="00002663" w:rsidRDefault="00002663" w:rsidP="00390775">
      <w:pPr>
        <w:pStyle w:val="Teksttreci40"/>
        <w:shd w:val="clear" w:color="auto" w:fill="auto"/>
        <w:rPr>
          <w:rFonts w:ascii="Arial" w:hAnsi="Arial" w:cs="Arial"/>
          <w:sz w:val="20"/>
          <w:szCs w:val="20"/>
          <w:lang w:val="en-US"/>
        </w:rPr>
      </w:pPr>
      <w:r w:rsidRPr="00002663">
        <w:rPr>
          <w:rFonts w:ascii="Arial" w:hAnsi="Arial" w:cs="Arial"/>
          <w:color w:val="000000"/>
          <w:sz w:val="20"/>
          <w:szCs w:val="20"/>
          <w:lang w:val="en-US" w:eastAsia="pl-PL" w:bidi="pl-PL"/>
        </w:rPr>
        <w:t xml:space="preserve">e-mail </w:t>
      </w:r>
      <w:hyperlink r:id="rId5" w:history="1">
        <w:r w:rsidRPr="00002663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zuz-zz-katowice@wody.gov.</w:t>
        </w:r>
      </w:hyperlink>
    </w:p>
    <w:p w:rsidR="00002663" w:rsidRPr="00002663" w:rsidRDefault="00002663" w:rsidP="00390775">
      <w:pPr>
        <w:pStyle w:val="Teksttreci40"/>
        <w:shd w:val="clear" w:color="auto" w:fill="auto"/>
        <w:rPr>
          <w:rStyle w:val="Hipercze"/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color w:val="000000"/>
          <w:sz w:val="20"/>
          <w:szCs w:val="20"/>
          <w:lang w:bidi="en-US"/>
        </w:rPr>
        <w:t xml:space="preserve">strona internetowa : </w:t>
      </w:r>
      <w:hyperlink r:id="rId6" w:history="1">
        <w:r w:rsidRPr="00002663">
          <w:rPr>
            <w:rStyle w:val="Hipercze"/>
            <w:rFonts w:ascii="Arial" w:hAnsi="Arial" w:cs="Arial"/>
            <w:sz w:val="20"/>
            <w:szCs w:val="20"/>
            <w:lang w:bidi="en-US"/>
          </w:rPr>
          <w:t>www.wody.gov.</w:t>
        </w:r>
        <w:r w:rsidRPr="00002663">
          <w:rPr>
            <w:rStyle w:val="Hipercze"/>
            <w:rFonts w:ascii="Arial" w:hAnsi="Arial" w:cs="Arial"/>
            <w:sz w:val="20"/>
            <w:szCs w:val="20"/>
          </w:rPr>
          <w:t>pl</w:t>
        </w:r>
      </w:hyperlink>
    </w:p>
    <w:p w:rsidR="00390775" w:rsidRDefault="00390775">
      <w:pPr>
        <w:widowControl/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:rsidR="00002663" w:rsidRPr="00002663" w:rsidRDefault="00002663" w:rsidP="00002663">
      <w:pPr>
        <w:pStyle w:val="Teksttreci40"/>
        <w:shd w:val="clear" w:color="auto" w:fill="auto"/>
        <w:spacing w:before="240" w:after="240"/>
        <w:jc w:val="center"/>
        <w:rPr>
          <w:rFonts w:ascii="Arial" w:hAnsi="Arial" w:cs="Arial"/>
          <w:color w:val="0563C1"/>
          <w:sz w:val="20"/>
          <w:szCs w:val="20"/>
          <w:u w:val="single"/>
        </w:rPr>
      </w:pP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>KLAUZULA INFORMACYJNA DOTYCZĄCA PRZETWARZANIA DANYCH OSOBOWYCH</w:t>
      </w:r>
    </w:p>
    <w:p w:rsidR="00002663" w:rsidRPr="00002663" w:rsidRDefault="00002663" w:rsidP="00002663">
      <w:pPr>
        <w:spacing w:after="203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04.05.2016, str. 1 z późn. zm., dalej jako: Rozporządzenie) Państwowe Gospodarstwo Wodne Wody Polskie informuje: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</w:tabs>
        <w:spacing w:line="194" w:lineRule="exact"/>
        <w:ind w:left="420"/>
        <w:jc w:val="both"/>
        <w:rPr>
          <w:rStyle w:val="Teksttreci2Kursywa"/>
          <w:rFonts w:ascii="Arial" w:eastAsia="Courier New" w:hAnsi="Arial" w:cs="Arial"/>
          <w:i w:val="0"/>
          <w:iCs w:val="0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Administratorem Pani/Pana danych osobowych jest Państwowe Gospodarstwo Wodne Wody Polskie z siedzibą przy ul. Żelaznej 59A, 00- 848 Warszawa (dalej jako: PGW Wody Polskie).Kontakt z Inspektorem Ochrony Danych w PGW Wody Polskie m</w:t>
      </w:r>
      <w:r>
        <w:rPr>
          <w:rFonts w:ascii="Arial" w:hAnsi="Arial" w:cs="Arial"/>
          <w:sz w:val="20"/>
          <w:szCs w:val="20"/>
        </w:rPr>
        <w:t xml:space="preserve">ożliwy jest pod adresem e-mail </w:t>
      </w:r>
      <w:hyperlink r:id="rId7" w:history="1">
        <w:r w:rsidRPr="00913F8F">
          <w:rPr>
            <w:rStyle w:val="Hipercze"/>
            <w:rFonts w:ascii="Arial" w:hAnsi="Arial" w:cs="Arial"/>
            <w:sz w:val="20"/>
            <w:szCs w:val="20"/>
          </w:rPr>
          <w:t>iod</w:t>
        </w:r>
        <w:r w:rsidRPr="00913F8F">
          <w:rPr>
            <w:rStyle w:val="Hipercze"/>
            <w:rFonts w:ascii="Arial" w:eastAsia="Calibri" w:hAnsi="Arial" w:cs="Arial"/>
            <w:sz w:val="20"/>
            <w:szCs w:val="20"/>
          </w:rPr>
          <w:t>@wody.gov.pl</w:t>
        </w:r>
      </w:hyperlink>
      <w:r>
        <w:rPr>
          <w:rStyle w:val="Teksttreci2"/>
          <w:rFonts w:ascii="Arial" w:hAnsi="Arial" w:cs="Arial"/>
          <w:sz w:val="20"/>
          <w:szCs w:val="20"/>
        </w:rPr>
        <w:t xml:space="preserve"> </w:t>
      </w:r>
      <w:r w:rsidRPr="00002663">
        <w:rPr>
          <w:rFonts w:ascii="Arial" w:hAnsi="Arial" w:cs="Arial"/>
          <w:sz w:val="20"/>
          <w:szCs w:val="20"/>
        </w:rPr>
        <w:t>lub listownie pod adresem: Państwowe Gospodarstwo Wodne Wody Polskie z siedzibą przy ul. Żelaznej 59A, 00-848 Warszawa, z dopiskiem „</w:t>
      </w:r>
      <w:r w:rsidRPr="00002663">
        <w:rPr>
          <w:rStyle w:val="Teksttreci2Kursywa"/>
          <w:rFonts w:ascii="Arial" w:hAnsi="Arial" w:cs="Arial"/>
          <w:sz w:val="20"/>
          <w:szCs w:val="20"/>
        </w:rPr>
        <w:t>Inspektor Ochrony Danych"</w:t>
      </w:r>
      <w:r w:rsidRPr="00002663">
        <w:rPr>
          <w:rFonts w:ascii="Arial" w:hAnsi="Arial" w:cs="Arial"/>
          <w:sz w:val="20"/>
          <w:szCs w:val="20"/>
        </w:rPr>
        <w:t xml:space="preserve"> albo pod adresem e-mail: </w:t>
      </w:r>
      <w:hyperlink r:id="rId8" w:history="1">
        <w:r w:rsidRPr="00913F8F">
          <w:rPr>
            <w:rStyle w:val="Hipercze"/>
            <w:rFonts w:ascii="Arial" w:hAnsi="Arial" w:cs="Arial"/>
            <w:sz w:val="20"/>
            <w:szCs w:val="20"/>
            <w:lang w:eastAsia="en-US" w:bidi="en-US"/>
          </w:rPr>
          <w:t>riod.gliwi</w:t>
        </w:r>
        <w:r w:rsidRPr="00913F8F">
          <w:rPr>
            <w:rStyle w:val="Hipercze"/>
            <w:rFonts w:ascii="Arial" w:eastAsia="Calibri" w:hAnsi="Arial" w:cs="Arial"/>
            <w:sz w:val="20"/>
            <w:szCs w:val="20"/>
          </w:rPr>
          <w:t>ce@wo</w:t>
        </w:r>
        <w:r w:rsidRPr="00913F8F">
          <w:rPr>
            <w:rStyle w:val="Hipercze"/>
            <w:rFonts w:ascii="Arial" w:hAnsi="Arial" w:cs="Arial"/>
            <w:sz w:val="20"/>
            <w:szCs w:val="20"/>
            <w:lang w:eastAsia="en-US" w:bidi="en-US"/>
          </w:rPr>
          <w:t>dy.g</w:t>
        </w:r>
        <w:r w:rsidRPr="00913F8F">
          <w:rPr>
            <w:rStyle w:val="Hipercze"/>
            <w:rFonts w:ascii="Arial" w:eastAsia="Calibri" w:hAnsi="Arial" w:cs="Arial"/>
            <w:sz w:val="20"/>
            <w:szCs w:val="20"/>
          </w:rPr>
          <w:t>ov.pl</w:t>
        </w:r>
      </w:hyperlink>
      <w:r w:rsidRPr="00002663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 w:rsidRPr="00002663">
        <w:rPr>
          <w:rFonts w:ascii="Arial" w:hAnsi="Arial" w:cs="Arial"/>
          <w:sz w:val="20"/>
          <w:szCs w:val="20"/>
        </w:rPr>
        <w:t>lub listownie pod adresem: Regionalny Zarząd Gospodarki Wodnej w Gliwicach z siedzibą przy ul. H. Sienkiewicza 2, 44-100 Gliwice, z dopiskiem: „</w:t>
      </w:r>
      <w:r w:rsidRPr="00002663">
        <w:rPr>
          <w:rStyle w:val="Teksttreci2Kursywa"/>
          <w:rFonts w:ascii="Arial" w:hAnsi="Arial" w:cs="Arial"/>
          <w:sz w:val="20"/>
          <w:szCs w:val="20"/>
        </w:rPr>
        <w:t xml:space="preserve">Regionalny Inspektor Ochrony Danych w Gliwicach". 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Pani/Pana dane osobowe przetwarzane będą w celu wypełnienia ciążącego na administratorze obowiązku prawnego, tj. prowadzenia postępowania administracyjnego, w tym wydanie decyzji administracyjnej w oparciu o przepisy ustawy z dnia 20 lipca 2017 r. Prawo wodne (art. 6 ust. 1 lit. c Rozporządzenia w związku z art. 14 ust. 1 pkt 5, art. 14 ust. 5 oraz art. 397 ust. 1 ustawy z dnia 20 lipca 2017 r. Prawo wodne).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Odbiorcą Pani/Pana danych osobowych mogą być: organy władzy publicznej oraz podmioty wykonujące zadania publiczne lub działające na zlecenie organów władzy publicznej, w zakresie i w celach, które wynikają z przepisów powszechnie obowiązującego prawa.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Pani/Pana dane osobowe będą przetwarzane przez okres wynikający z przepisów prawa, w tym Rozporządzenia Prezesa Rady Ministrów z dnia 18 stycznia 2011 r. w sprawie instrukcji kancelaryjnej, jednolitych rzeczowych wykazów akt oraz instrukcji w sprawie organizacji i zakresu działania archiwów zakładowych, ustawy z dnia 14 lipca 1983 r. o narodowym zasobie archiwalnym i archiwach oraz przepisów resortowych.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W związku z przetwarzaniem danych osobowych Pani/Pana dotyczących przysługują Pani/Panu następujące uprawnienia:</w:t>
      </w:r>
    </w:p>
    <w:p w:rsidR="00002663" w:rsidRPr="00002663" w:rsidRDefault="00002663" w:rsidP="00002663">
      <w:pPr>
        <w:numPr>
          <w:ilvl w:val="0"/>
          <w:numId w:val="2"/>
        </w:numPr>
        <w:tabs>
          <w:tab w:val="left" w:pos="774"/>
        </w:tabs>
        <w:spacing w:line="194" w:lineRule="exact"/>
        <w:ind w:left="760" w:hanging="340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prawo dostępu dodanych osobowych Pani/Pana dotyczących, w tym prawo do uzyskania kopii tych danych (podstawa prawna: art. 15 Rozporządzenia);</w:t>
      </w:r>
    </w:p>
    <w:p w:rsidR="00002663" w:rsidRPr="00002663" w:rsidRDefault="00002663" w:rsidP="00002663">
      <w:pPr>
        <w:numPr>
          <w:ilvl w:val="0"/>
          <w:numId w:val="2"/>
        </w:numPr>
        <w:tabs>
          <w:tab w:val="left" w:pos="774"/>
        </w:tabs>
        <w:spacing w:line="194" w:lineRule="exact"/>
        <w:ind w:left="760" w:hanging="340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prawo do żądania sprostowania (poprawiania) danych osobowych Pani/Pana dotyczących - w przypadku, gdy dane są nieprawidłowe lub niekompletne (podstawa prawna: art. 16 Rozporządzenia);</w:t>
      </w:r>
    </w:p>
    <w:p w:rsidR="00002663" w:rsidRPr="00002663" w:rsidRDefault="00002663" w:rsidP="00002663">
      <w:pPr>
        <w:numPr>
          <w:ilvl w:val="0"/>
          <w:numId w:val="2"/>
        </w:numPr>
        <w:tabs>
          <w:tab w:val="left" w:pos="774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prawo do żądania ograniczenia przetwarzania danych osobowych Pani/Pana dotyczących (podstawa prawna: art. 18 Rozporządzenia);</w:t>
      </w:r>
    </w:p>
    <w:p w:rsidR="00002663" w:rsidRPr="00002663" w:rsidRDefault="00002663" w:rsidP="00002663">
      <w:pPr>
        <w:tabs>
          <w:tab w:val="left" w:pos="774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</w:p>
    <w:p w:rsidR="00002663" w:rsidRPr="00002663" w:rsidRDefault="00002663" w:rsidP="00002663">
      <w:pPr>
        <w:numPr>
          <w:ilvl w:val="0"/>
          <w:numId w:val="4"/>
        </w:numPr>
        <w:tabs>
          <w:tab w:val="left" w:pos="426"/>
        </w:tabs>
        <w:spacing w:line="194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 xml:space="preserve">W związku z przetwarzaniem Pani/Pana danych osobowych przysługuje Pani/Panu prawo wniesienia skargi do Prezesa Urzędu Ochrony Danych Osobowych, gdy uzna Pani/Pan, że przetwarzanie danych osobowych Pani/Pana dotyczących narusza przepisy Rozporządzenia (podstawa prawna: art. 77 Rozporządzenia). 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426"/>
        </w:tabs>
        <w:spacing w:line="194" w:lineRule="exact"/>
        <w:ind w:left="426" w:hanging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Podanie przez Panią/Pana danych osobowych jest wymogiem ustawowym i jest niezbędne dla realizacji celów, o których mowa w pkt 3, a konsekwencją niepodania danych osobowych będzie niemożność realizacji tych celów.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  <w:tab w:val="left" w:pos="426"/>
        </w:tabs>
        <w:spacing w:line="194" w:lineRule="exact"/>
        <w:ind w:left="426" w:hanging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Pani/Pana dane osobowe będą przetwarzane w sposób zautomatyzowany i nie będą podlegały profilowaniu. Zautomatyzowane podejmowanie decyzji będzie polegało na rejestracji dokumentów w elektronicznym systemie obiegu dokumentów.</w:t>
      </w:r>
    </w:p>
    <w:p w:rsidR="00002663" w:rsidRPr="00002663" w:rsidRDefault="00002663" w:rsidP="00002663">
      <w:pPr>
        <w:pStyle w:val="Teksttreci40"/>
        <w:shd w:val="clear" w:color="auto" w:fill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8C66F5" w:rsidRPr="00002663" w:rsidRDefault="008C66F5">
      <w:pPr>
        <w:rPr>
          <w:rFonts w:ascii="Arial" w:hAnsi="Arial" w:cs="Arial"/>
        </w:rPr>
      </w:pPr>
    </w:p>
    <w:sectPr w:rsidR="008C66F5" w:rsidRPr="00002663" w:rsidSect="00D96238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657"/>
    <w:multiLevelType w:val="hybridMultilevel"/>
    <w:tmpl w:val="A2FC38A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0894DA3"/>
    <w:multiLevelType w:val="multilevel"/>
    <w:tmpl w:val="545EF5E6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32F187D"/>
    <w:multiLevelType w:val="multilevel"/>
    <w:tmpl w:val="4F2E081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81F02B2"/>
    <w:multiLevelType w:val="multilevel"/>
    <w:tmpl w:val="0E18EE7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8AB5CF5"/>
    <w:multiLevelType w:val="hybridMultilevel"/>
    <w:tmpl w:val="A2FC38A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3D5053F"/>
    <w:multiLevelType w:val="multilevel"/>
    <w:tmpl w:val="E154F16C"/>
    <w:lvl w:ilvl="0">
      <w:start w:val="10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77401CC"/>
    <w:multiLevelType w:val="hybridMultilevel"/>
    <w:tmpl w:val="33DA9FD6"/>
    <w:lvl w:ilvl="0" w:tplc="B9CC61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B42AA"/>
    <w:multiLevelType w:val="multilevel"/>
    <w:tmpl w:val="7F901E66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63"/>
    <w:rsid w:val="00002663"/>
    <w:rsid w:val="00390775"/>
    <w:rsid w:val="006444C4"/>
    <w:rsid w:val="008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687D-0109-4D40-97C0-252E8DA9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026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00266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gwek1Pogrubienie">
    <w:name w:val="Nagłówek #1 + Pogrubienie"/>
    <w:rsid w:val="00002663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0026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002663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"/>
    <w:rsid w:val="000026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002663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02663"/>
    <w:pPr>
      <w:shd w:val="clear" w:color="auto" w:fill="FFFFFF"/>
      <w:spacing w:after="60" w:line="0" w:lineRule="atLeast"/>
      <w:jc w:val="both"/>
      <w:outlineLvl w:val="0"/>
    </w:pPr>
    <w:rPr>
      <w:rFonts w:ascii="Calibri" w:eastAsia="Calibri" w:hAnsi="Calibri" w:cs="Calibri"/>
      <w:color w:val="auto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002663"/>
    <w:pPr>
      <w:shd w:val="clear" w:color="auto" w:fill="FFFFFF"/>
      <w:spacing w:before="240" w:after="240" w:line="310" w:lineRule="exact"/>
      <w:jc w:val="both"/>
    </w:pPr>
    <w:rPr>
      <w:rFonts w:ascii="Calibri" w:eastAsia="Calibri" w:hAnsi="Calibri" w:cs="Calibri"/>
      <w:b/>
      <w:bCs/>
      <w:i/>
      <w:i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002663"/>
    <w:pPr>
      <w:shd w:val="clear" w:color="auto" w:fill="FFFFFF"/>
      <w:spacing w:line="241" w:lineRule="exact"/>
      <w:jc w:val="both"/>
    </w:pPr>
    <w:rPr>
      <w:rFonts w:ascii="Calibri" w:eastAsia="Calibri" w:hAnsi="Calibri" w:cs="Calibri"/>
      <w:color w:val="auto"/>
      <w:sz w:val="17"/>
      <w:szCs w:val="17"/>
      <w:lang w:eastAsia="en-US" w:bidi="ar-SA"/>
    </w:rPr>
  </w:style>
  <w:style w:type="character" w:styleId="Hipercze">
    <w:name w:val="Hyperlink"/>
    <w:uiPriority w:val="99"/>
    <w:unhideWhenUsed/>
    <w:rsid w:val="00002663"/>
    <w:rPr>
      <w:color w:val="0563C1"/>
      <w:u w:val="single"/>
    </w:rPr>
  </w:style>
  <w:style w:type="character" w:customStyle="1" w:styleId="PogrubienieTeksttreci3105pt">
    <w:name w:val="Pogrubienie;Tekst treści (3) + 10;5 pt"/>
    <w:rsid w:val="000026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rsid w:val="000026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7105pt">
    <w:name w:val="Tekst treści (7) + 10;5 pt"/>
    <w:rsid w:val="000026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locked/>
    <w:rsid w:val="0039077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90775"/>
    <w:pPr>
      <w:shd w:val="clear" w:color="auto" w:fill="FFFFFF"/>
      <w:spacing w:before="1560" w:after="780" w:line="0" w:lineRule="atLeast"/>
      <w:ind w:hanging="4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9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d.gliwice@wod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dy.gov.pl" TargetMode="External"/><Relationship Id="rId5" Type="http://schemas.openxmlformats.org/officeDocument/2006/relationships/hyperlink" Target="mailto:zuz-zz-katowice@wody.gov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7266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Katowice, dnia 23 czerwca 2022 r.</vt:lpstr>
      <vt:lpstr>Państwowe Gospodarstwo Wodne Wody Polskie</vt:lpstr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2</cp:revision>
  <dcterms:created xsi:type="dcterms:W3CDTF">2022-06-30T06:50:00Z</dcterms:created>
  <dcterms:modified xsi:type="dcterms:W3CDTF">2022-06-30T06:50:00Z</dcterms:modified>
</cp:coreProperties>
</file>