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118C" w14:textId="110453C9" w:rsidR="009A6811" w:rsidRPr="00165EEC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3184841"/>
      <w:r w:rsidRPr="00165EEC">
        <w:rPr>
          <w:rFonts w:asciiTheme="minorHAnsi" w:hAnsiTheme="minorHAnsi" w:cstheme="minorHAnsi"/>
          <w:sz w:val="22"/>
          <w:szCs w:val="22"/>
        </w:rPr>
        <w:t xml:space="preserve">Gliwice, </w:t>
      </w:r>
      <w:r w:rsidR="00DB7DB2">
        <w:rPr>
          <w:rFonts w:asciiTheme="minorHAnsi" w:hAnsiTheme="minorHAnsi" w:cstheme="minorHAnsi"/>
          <w:sz w:val="22"/>
          <w:szCs w:val="22"/>
        </w:rPr>
        <w:t>6 maja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5EEC">
        <w:rPr>
          <w:rFonts w:asciiTheme="minorHAnsi" w:hAnsiTheme="minorHAnsi" w:cstheme="minorHAnsi"/>
          <w:sz w:val="22"/>
          <w:szCs w:val="22"/>
        </w:rPr>
        <w:t>202</w:t>
      </w:r>
      <w:r w:rsidR="00246358"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r.</w:t>
      </w:r>
    </w:p>
    <w:p w14:paraId="09A70CF1" w14:textId="77777777" w:rsidR="009A6811" w:rsidRDefault="009A6811" w:rsidP="009A6811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68A82E4C" w14:textId="77777777" w:rsidR="009A6811" w:rsidRDefault="009A6811" w:rsidP="009A6811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17051505" w14:textId="77777777" w:rsidR="009A6811" w:rsidRPr="00E474FD" w:rsidRDefault="009A6811" w:rsidP="009A6811">
      <w:pPr>
        <w:tabs>
          <w:tab w:val="left" w:pos="4536"/>
        </w:tabs>
        <w:spacing w:line="240" w:lineRule="auto"/>
        <w:jc w:val="right"/>
        <w:rPr>
          <w:rFonts w:asciiTheme="minorHAnsi" w:hAnsiTheme="minorHAnsi"/>
        </w:rPr>
      </w:pPr>
      <w:r w:rsidRPr="00E474FD">
        <w:rPr>
          <w:rFonts w:asciiTheme="minorHAnsi" w:hAnsiTheme="minorHAnsi"/>
          <w:sz w:val="22"/>
          <w:szCs w:val="22"/>
        </w:rPr>
        <w:tab/>
      </w:r>
    </w:p>
    <w:p w14:paraId="39041A83" w14:textId="6D54C468" w:rsidR="009A6811" w:rsidRPr="00165EEC" w:rsidRDefault="009A6811" w:rsidP="009A6811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>GL.RUZ.421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65EEC">
        <w:rPr>
          <w:rFonts w:asciiTheme="minorHAnsi" w:hAnsiTheme="minorHAnsi" w:cstheme="minorHAnsi"/>
          <w:sz w:val="22"/>
          <w:szCs w:val="22"/>
        </w:rPr>
        <w:t>.</w:t>
      </w:r>
      <w:r w:rsidR="00BF350A">
        <w:rPr>
          <w:rFonts w:asciiTheme="minorHAnsi" w:hAnsiTheme="minorHAnsi" w:cstheme="minorHAnsi"/>
          <w:sz w:val="22"/>
          <w:szCs w:val="22"/>
        </w:rPr>
        <w:t>6</w:t>
      </w:r>
      <w:r w:rsidR="00246358">
        <w:rPr>
          <w:rFonts w:asciiTheme="minorHAnsi" w:hAnsiTheme="minorHAnsi" w:cstheme="minorHAnsi"/>
          <w:sz w:val="22"/>
          <w:szCs w:val="22"/>
        </w:rPr>
        <w:t>8.2021.BS</w:t>
      </w:r>
    </w:p>
    <w:p w14:paraId="6D79E82E" w14:textId="77777777" w:rsidR="00F01E6B" w:rsidRDefault="00F01E6B" w:rsidP="009A681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B5D7F2" w14:textId="77777777" w:rsidR="00A37B80" w:rsidRPr="00BE4720" w:rsidRDefault="00A37B80" w:rsidP="00A37B80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62471088" w14:textId="77777777" w:rsidR="00480917" w:rsidRDefault="00480917" w:rsidP="00A37B80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2A0DAC" w14:textId="5B521369" w:rsidR="00A37B80" w:rsidRPr="00165EEC" w:rsidRDefault="00A37B80" w:rsidP="00A37B80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65EEC"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 w:rsidRPr="00165EEC">
        <w:rPr>
          <w:rFonts w:asciiTheme="minorHAnsi" w:hAnsiTheme="minorHAnsi" w:cstheme="minorHAnsi"/>
          <w:sz w:val="22"/>
          <w:szCs w:val="22"/>
        </w:rPr>
        <w:t>Regionalnego Zarząd Gospodarki Wodnej Wód Polskich w Gliwicach,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5EEC">
        <w:rPr>
          <w:rFonts w:asciiTheme="minorHAnsi" w:hAnsiTheme="minorHAnsi" w:cstheme="minorHAnsi"/>
          <w:sz w:val="22"/>
          <w:szCs w:val="22"/>
        </w:rPr>
        <w:t xml:space="preserve">podstawie </w:t>
      </w:r>
      <w:r w:rsidR="0048091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art. 49 i </w:t>
      </w:r>
      <w:r w:rsidRPr="00165EEC">
        <w:rPr>
          <w:rFonts w:asciiTheme="minorHAnsi" w:hAnsiTheme="minorHAnsi" w:cstheme="minorHAnsi"/>
          <w:sz w:val="22"/>
          <w:szCs w:val="22"/>
        </w:rPr>
        <w:t>art. 61 § 4 ustawy z dnia 14 czerwca 1960 r. Kodeks postępowania administracyjnego (tekst jednolity Dz. U. z 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 r. poz. </w:t>
      </w:r>
      <w:r>
        <w:rPr>
          <w:rFonts w:asciiTheme="minorHAnsi" w:hAnsiTheme="minorHAnsi" w:cstheme="minorHAnsi"/>
          <w:sz w:val="22"/>
          <w:szCs w:val="22"/>
        </w:rPr>
        <w:t>735</w:t>
      </w:r>
      <w:r w:rsidRPr="00165EEC">
        <w:rPr>
          <w:rFonts w:asciiTheme="minorHAnsi" w:hAnsiTheme="minorHAnsi" w:cstheme="minorHAnsi"/>
          <w:sz w:val="22"/>
          <w:szCs w:val="22"/>
        </w:rPr>
        <w:t xml:space="preserve">), art. 397 ust. 3 pkt 1 lit. a) tiret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 xml:space="preserve">, </w:t>
      </w:r>
      <w:r w:rsidRPr="001A3565">
        <w:rPr>
          <w:rFonts w:asciiTheme="minorHAnsi" w:hAnsiTheme="minorHAnsi" w:cstheme="minorHAnsi"/>
          <w:sz w:val="22"/>
          <w:szCs w:val="22"/>
        </w:rPr>
        <w:t>art. 400 ust. 7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65EEC">
        <w:rPr>
          <w:rFonts w:asciiTheme="minorHAnsi" w:hAnsiTheme="minorHAnsi" w:cstheme="minorHAnsi"/>
          <w:sz w:val="22"/>
          <w:szCs w:val="22"/>
        </w:rPr>
        <w:t xml:space="preserve">art. 401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65EEC">
        <w:rPr>
          <w:rFonts w:asciiTheme="minorHAnsi" w:hAnsiTheme="minorHAnsi" w:cstheme="minorHAnsi"/>
          <w:sz w:val="22"/>
          <w:szCs w:val="22"/>
        </w:rPr>
        <w:t xml:space="preserve"> ustawy z dnia 20 lipca 2017 r. Prawo wodne (tekst jednolity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r. poz.</w:t>
      </w:r>
      <w:r>
        <w:rPr>
          <w:rFonts w:asciiTheme="minorHAnsi" w:hAnsiTheme="minorHAnsi" w:cstheme="minorHAnsi"/>
          <w:sz w:val="22"/>
          <w:szCs w:val="22"/>
        </w:rPr>
        <w:t> 624</w:t>
      </w:r>
      <w:r w:rsidRPr="00165EEC">
        <w:rPr>
          <w:rFonts w:asciiTheme="minorHAnsi" w:hAnsiTheme="minorHAnsi" w:cstheme="minorHAnsi"/>
          <w:sz w:val="22"/>
          <w:szCs w:val="22"/>
        </w:rPr>
        <w:t>),</w:t>
      </w:r>
    </w:p>
    <w:p w14:paraId="2E88FA6C" w14:textId="77777777" w:rsidR="00480917" w:rsidRDefault="00480917" w:rsidP="00BF350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86FA8" w14:textId="76BF9376" w:rsidR="00BF350A" w:rsidRDefault="00BF350A" w:rsidP="00BF350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165EEC">
        <w:rPr>
          <w:rFonts w:asciiTheme="minorHAnsi" w:hAnsiTheme="minorHAnsi" w:cstheme="minorHAnsi"/>
          <w:b/>
          <w:sz w:val="22"/>
          <w:szCs w:val="22"/>
        </w:rPr>
        <w:t>awiadamia</w:t>
      </w:r>
    </w:p>
    <w:p w14:paraId="46007D89" w14:textId="77777777" w:rsidR="00BF350A" w:rsidRPr="00ED5F0A" w:rsidRDefault="00BF350A" w:rsidP="00BF350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DCD434" w14:textId="1842D21E" w:rsidR="00BF350A" w:rsidRDefault="00BF350A" w:rsidP="00BF350A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 wszczęciu,</w:t>
      </w:r>
      <w:r w:rsidRPr="000D5B4A">
        <w:rPr>
          <w:rFonts w:asciiTheme="minorHAnsi" w:hAnsiTheme="minorHAnsi" w:cstheme="minorHAnsi"/>
          <w:sz w:val="22"/>
          <w:szCs w:val="22"/>
        </w:rPr>
        <w:t xml:space="preserve"> na</w:t>
      </w:r>
      <w:r w:rsidRPr="000D5B4A">
        <w:rPr>
          <w:rFonts w:asciiTheme="minorHAnsi" w:hAnsiTheme="minorHAnsi"/>
          <w:sz w:val="22"/>
          <w:szCs w:val="22"/>
        </w:rPr>
        <w:t xml:space="preserve"> wniosek</w:t>
      </w:r>
      <w:r>
        <w:rPr>
          <w:rFonts w:asciiTheme="minorHAnsi" w:hAnsiTheme="minorHAnsi"/>
          <w:sz w:val="22"/>
          <w:szCs w:val="22"/>
        </w:rPr>
        <w:t xml:space="preserve"> Generalnego Dyrektora Dróg Krajowych i Autostrad, reprezentowanego przez Pana Pawła </w:t>
      </w:r>
      <w:proofErr w:type="spellStart"/>
      <w:r>
        <w:rPr>
          <w:rFonts w:asciiTheme="minorHAnsi" w:hAnsiTheme="minorHAnsi"/>
          <w:sz w:val="22"/>
          <w:szCs w:val="22"/>
        </w:rPr>
        <w:t>Zawiłę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D5B4A">
        <w:rPr>
          <w:rFonts w:asciiTheme="minorHAnsi" w:hAnsiTheme="minorHAnsi"/>
          <w:sz w:val="22"/>
          <w:szCs w:val="22"/>
        </w:rPr>
        <w:t xml:space="preserve"> postępowania administracyjnego w </w:t>
      </w:r>
      <w:r w:rsidRPr="003725E2">
        <w:rPr>
          <w:rFonts w:asciiTheme="minorHAnsi" w:hAnsiTheme="minorHAnsi"/>
          <w:sz w:val="22"/>
          <w:szCs w:val="22"/>
        </w:rPr>
        <w:t xml:space="preserve">sprawie </w:t>
      </w:r>
      <w:r w:rsidRPr="003725E2">
        <w:rPr>
          <w:rFonts w:asciiTheme="minorHAnsi" w:hAnsiTheme="minorHAnsi" w:cstheme="minorHAnsi"/>
          <w:sz w:val="22"/>
          <w:szCs w:val="22"/>
          <w:lang w:eastAsia="pl-PL"/>
        </w:rPr>
        <w:t>wydania pozwole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nia wodnoprawnego na prowadzenie przez wody rzeki Wisły w km 927+000 jej biegu oraz przez wały przeciwpowodziowe rzeki Wisły, obiektu mostowego </w:t>
      </w:r>
      <w:r w:rsidR="00A37B80">
        <w:rPr>
          <w:rFonts w:asciiTheme="minorHAnsi" w:hAnsiTheme="minorHAnsi" w:cstheme="minorHAnsi"/>
          <w:sz w:val="22"/>
          <w:szCs w:val="22"/>
          <w:lang w:eastAsia="pl-PL"/>
        </w:rPr>
        <w:t xml:space="preserve"> MGP-1 </w:t>
      </w:r>
      <w:r>
        <w:rPr>
          <w:rFonts w:asciiTheme="minorHAnsi" w:hAnsiTheme="minorHAnsi" w:cstheme="minorHAnsi"/>
          <w:sz w:val="22"/>
          <w:szCs w:val="22"/>
          <w:lang w:eastAsia="pl-PL"/>
        </w:rPr>
        <w:t>w ciągu projektowanej drogi ekspresowej S1</w:t>
      </w:r>
      <w:r w:rsidR="00A37B80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0DBFFB1E" w14:textId="66AD600D" w:rsidR="00A37B80" w:rsidRPr="000E249F" w:rsidRDefault="00A37B80" w:rsidP="00A37B80">
      <w:pPr>
        <w:tabs>
          <w:tab w:val="left" w:pos="1701"/>
        </w:tabs>
        <w:spacing w:line="240" w:lineRule="auto"/>
        <w:rPr>
          <w:i/>
          <w:sz w:val="22"/>
          <w:szCs w:val="22"/>
        </w:rPr>
      </w:pPr>
      <w:bookmarkStart w:id="1" w:name="_Hlk71179123"/>
      <w:r w:rsidRPr="000E249F">
        <w:rPr>
          <w:sz w:val="22"/>
          <w:szCs w:val="22"/>
        </w:rPr>
        <w:t>w ramach przedsięwzięcia p.n.:</w:t>
      </w:r>
      <w:r w:rsidRPr="00AB413D">
        <w:t xml:space="preserve"> </w:t>
      </w:r>
      <w:r w:rsidRPr="000E249F">
        <w:rPr>
          <w:i/>
        </w:rPr>
        <w:t>"</w:t>
      </w:r>
      <w:r w:rsidRPr="000E249F">
        <w:rPr>
          <w:i/>
          <w:sz w:val="22"/>
          <w:szCs w:val="22"/>
        </w:rPr>
        <w:t>Budowa drogi krajowej nr 44 od km 0+669,70 do km 9+715,79 stanowiącej obwodnicę Oświęcimia wraz z budową dwóch mostów nad rz. Wisłą i rz. Sołą, obiektów inżynieryjnych oraz niezbędną infrastrukturą techniczną, budowlami i urządzeniami budowlanymi na</w:t>
      </w:r>
      <w:r>
        <w:rPr>
          <w:i/>
          <w:sz w:val="22"/>
          <w:szCs w:val="22"/>
        </w:rPr>
        <w:t> </w:t>
      </w:r>
      <w:r w:rsidRPr="000E249F">
        <w:rPr>
          <w:i/>
          <w:sz w:val="22"/>
          <w:szCs w:val="22"/>
        </w:rPr>
        <w:t>terenie województwa śląskiego, w powiecie lędzińsko- bieruńskim, w gminie Bojszowy i w powiecie pszczyńskim, gmina Miedźna oraz na terenie województwa małopolskiego, w powiecie oświęcimskim, gminach Oświęcim oraz Miasto Oświęcim w ramach „Budowy drogi ekspresowej S1 od węzła „Kosztowy</w:t>
      </w:r>
      <w:r>
        <w:rPr>
          <w:i/>
          <w:sz w:val="22"/>
          <w:szCs w:val="22"/>
        </w:rPr>
        <w:t> </w:t>
      </w:r>
      <w:r w:rsidRPr="000E249F">
        <w:rPr>
          <w:i/>
          <w:sz w:val="22"/>
          <w:szCs w:val="22"/>
        </w:rPr>
        <w:t>II” w Mysłowicach do węzła „Suchy Potok” w Bielsku – Białej” wg wariantu E”</w:t>
      </w:r>
      <w:r>
        <w:rPr>
          <w:i/>
          <w:sz w:val="22"/>
          <w:szCs w:val="22"/>
        </w:rPr>
        <w:t>.</w:t>
      </w:r>
    </w:p>
    <w:bookmarkEnd w:id="1"/>
    <w:p w14:paraId="72AB39E4" w14:textId="01C583CB" w:rsidR="009A6811" w:rsidRDefault="009A6811" w:rsidP="009A6811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2FDC08A8" w14:textId="77777777" w:rsidR="00A37B80" w:rsidRPr="00182DE4" w:rsidRDefault="00A37B80" w:rsidP="00A37B80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182DE4">
        <w:rPr>
          <w:rFonts w:asciiTheme="minorHAnsi" w:hAnsiTheme="minorHAnsi" w:cstheme="minorHAnsi"/>
          <w:sz w:val="22"/>
          <w:szCs w:val="22"/>
          <w:lang w:eastAsia="pl-PL"/>
        </w:rPr>
        <w:t>Informujemy ponadto, że:</w:t>
      </w:r>
    </w:p>
    <w:p w14:paraId="2744F012" w14:textId="77777777" w:rsidR="00A37B80" w:rsidRPr="0046217F" w:rsidRDefault="00A37B80" w:rsidP="00A37B80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6217F">
        <w:rPr>
          <w:rFonts w:asciiTheme="minorHAnsi" w:hAnsiTheme="minorHAnsi" w:cstheme="minorHAnsi"/>
          <w:iCs/>
          <w:sz w:val="22"/>
          <w:szCs w:val="22"/>
        </w:rPr>
        <w:t xml:space="preserve">zgodnie z art. 10 § 1 oraz art. 73 § 1 Kodeksu postępowania administracyjnego, strony mają prawo do wglądu do akt sprawy w siedzibie tut. organu (ul. Sienkiewicza 2, 44-100 Gliwice Wydział Zgód Wodnoprawnych), po wcześniejszym telefonicznym uzgodnieniu (tel. 32 777 49 93), oraz składania uwag i wniosków dotyczących przedmiotu sprawy, w terminie </w:t>
      </w:r>
      <w:r w:rsidRPr="0046217F">
        <w:rPr>
          <w:rFonts w:asciiTheme="minorHAnsi" w:hAnsiTheme="minorHAnsi" w:cstheme="minorHAnsi"/>
          <w:b/>
          <w:iCs/>
          <w:sz w:val="22"/>
          <w:szCs w:val="22"/>
        </w:rPr>
        <w:t>7 dni od dnia podania niniejszego zawiadomienia do publicznej wiadomości</w:t>
      </w:r>
      <w:r w:rsidRPr="0046217F">
        <w:rPr>
          <w:rFonts w:asciiTheme="minorHAnsi" w:hAnsiTheme="minorHAnsi" w:cstheme="minorHAnsi"/>
          <w:iCs/>
          <w:sz w:val="22"/>
          <w:szCs w:val="22"/>
        </w:rPr>
        <w:t>;</w:t>
      </w:r>
    </w:p>
    <w:p w14:paraId="1ABAB09E" w14:textId="77777777" w:rsidR="00A37B80" w:rsidRPr="0046217F" w:rsidRDefault="00A37B80" w:rsidP="00A37B80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6217F">
        <w:rPr>
          <w:rFonts w:asciiTheme="minorHAnsi" w:hAnsiTheme="minorHAnsi" w:cstheme="minorHAnsi"/>
          <w:sz w:val="22"/>
          <w:szCs w:val="22"/>
        </w:rPr>
        <w:t>zgodnie z art. 41 § 1 i § 2 Kodeksu postępowania administracyjnego, w toku postępowania strony oraz ich przedstawiciele i pełnomocnicy mają obowiązek zawiadomić organ administracji publicznej o każdej zmianie swego adresu, w tym adresu elektronicznego, a w razie zaniedbania tego obowiązku doręczenie pisma pod dotychczasowym adresem ma skutek prawny</w:t>
      </w:r>
    </w:p>
    <w:p w14:paraId="07165B38" w14:textId="6CB9889A" w:rsidR="00A37B80" w:rsidRPr="00165EEC" w:rsidRDefault="00A37B80" w:rsidP="00A37B80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21B5B">
        <w:rPr>
          <w:rFonts w:asciiTheme="minorHAnsi" w:hAnsiTheme="minorHAnsi" w:cstheme="minorHAnsi"/>
          <w:sz w:val="22"/>
          <w:szCs w:val="22"/>
        </w:rPr>
        <w:t xml:space="preserve">na podstawie art. 397 ust. 3 pkt 1 lit. a) tiret 1 ww. ustawy, dyrektor regionalnego zarządu gospodarki wodnej Wód Polskich jest organem właściwym w rozumieniu przepisów ustawy z dnia </w:t>
      </w:r>
      <w:r w:rsidR="00480917">
        <w:rPr>
          <w:rFonts w:asciiTheme="minorHAnsi" w:hAnsiTheme="minorHAnsi" w:cstheme="minorHAnsi"/>
          <w:sz w:val="22"/>
          <w:szCs w:val="22"/>
        </w:rPr>
        <w:br/>
      </w:r>
      <w:r w:rsidRPr="00F21B5B">
        <w:rPr>
          <w:rFonts w:asciiTheme="minorHAnsi" w:hAnsiTheme="minorHAnsi" w:cstheme="minorHAnsi"/>
          <w:sz w:val="22"/>
          <w:szCs w:val="22"/>
        </w:rPr>
        <w:t xml:space="preserve">14 czerwca 1960 r. – Kodeks postępowania administracyjnego w sprawie pozwoleń wodnoprawnych, o których mowa w art. 388 ust. 1 pkt 1 ustawy, jeżeli </w:t>
      </w:r>
      <w:r w:rsidRPr="00F21B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szczególne korzystanie z wód jest związane </w:t>
      </w:r>
      <w:r w:rsidR="0048091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21B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przedsięwzięciami lub instalacjami, o których mowa </w:t>
      </w:r>
      <w:r w:rsidRPr="004653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</w:t>
      </w:r>
      <w:hyperlink r:id="rId8" w:anchor="/document/16901353?unitId=art(378)ust(2(a))&amp;cm=DOCUMENT" w:history="1">
        <w:r w:rsidRPr="004653D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378 ust.</w:t>
        </w:r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 </w:t>
        </w:r>
        <w:r w:rsidRPr="004653D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2a</w:t>
        </w:r>
      </w:hyperlink>
      <w:r w:rsidRPr="004653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z dnia </w:t>
      </w:r>
      <w:r w:rsidR="0048091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4653DA">
        <w:rPr>
          <w:rFonts w:asciiTheme="minorHAnsi" w:hAnsiTheme="minorHAnsi" w:cstheme="minorHAnsi"/>
          <w:sz w:val="22"/>
          <w:szCs w:val="22"/>
          <w:shd w:val="clear" w:color="auto" w:fill="FFFFFF"/>
        </w:rPr>
        <w:t>27 kwietnia 2001 r. - Prawo ochrony środowiska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B62132" w14:textId="77777777" w:rsidR="00A37B80" w:rsidRDefault="00A37B80" w:rsidP="00A37B80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092481AA" w14:textId="77777777" w:rsidR="00A37B80" w:rsidRDefault="00A37B80" w:rsidP="00A37B80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668A55A3" w14:textId="77777777" w:rsidR="009C01CD" w:rsidRDefault="009C01CD" w:rsidP="009C01CD">
      <w:pPr>
        <w:spacing w:line="240" w:lineRule="auto"/>
        <w:ind w:left="5672"/>
        <w:rPr>
          <w:rFonts w:asciiTheme="minorHAnsi" w:hAnsiTheme="minorHAnsi" w:cstheme="minorHAnsi"/>
          <w:i/>
          <w:iCs/>
        </w:rPr>
      </w:pPr>
      <w:r>
        <w:rPr>
          <w:sz w:val="22"/>
          <w:szCs w:val="22"/>
        </w:rPr>
        <w:t xml:space="preserve">       </w:t>
      </w:r>
      <w:r>
        <w:rPr>
          <w:rFonts w:asciiTheme="minorHAnsi" w:hAnsiTheme="minorHAnsi" w:cstheme="minorHAnsi"/>
          <w:i/>
          <w:iCs/>
        </w:rPr>
        <w:t xml:space="preserve">Z upoważnienia Dyrektora </w:t>
      </w:r>
    </w:p>
    <w:p w14:paraId="640442BA" w14:textId="77777777" w:rsidR="009C01CD" w:rsidRDefault="009C01CD" w:rsidP="009C01CD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1280C4B9" w14:textId="77777777" w:rsidR="009C01CD" w:rsidRDefault="009C01CD" w:rsidP="009C01CD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p.o. Z-ca Dyrektora </w:t>
      </w:r>
    </w:p>
    <w:p w14:paraId="710796F0" w14:textId="77777777" w:rsidR="009C01CD" w:rsidRDefault="009C01CD" w:rsidP="009C01CD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Jolanta Chochół </w:t>
      </w:r>
    </w:p>
    <w:p w14:paraId="4B367C0F" w14:textId="70E78899" w:rsidR="009C01CD" w:rsidRDefault="009C01CD" w:rsidP="009C01CD">
      <w:pPr>
        <w:tabs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/podpis elektroniczny/ </w:t>
      </w:r>
    </w:p>
    <w:p w14:paraId="588F0C08" w14:textId="77777777" w:rsidR="00A37B80" w:rsidRDefault="00A37B80" w:rsidP="00A37B80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02CD6E5E" w14:textId="77777777" w:rsidR="00A37B80" w:rsidRDefault="00A37B80" w:rsidP="00A37B80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1E0FCF5D" w14:textId="77777777" w:rsidR="00A37B80" w:rsidRDefault="00A37B80" w:rsidP="00A37B80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79D0ECBA" w14:textId="77777777" w:rsidR="00A37B80" w:rsidRDefault="00A37B80" w:rsidP="00A37B80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lastRenderedPageBreak/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5F16A5A9" w14:textId="77777777" w:rsidR="00A37B80" w:rsidRDefault="00A37B80" w:rsidP="00A37B80">
      <w:pPr>
        <w:pStyle w:val="Akapitzlist"/>
        <w:widowControl w:val="0"/>
        <w:numPr>
          <w:ilvl w:val="0"/>
          <w:numId w:val="29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</w:t>
      </w:r>
    </w:p>
    <w:p w14:paraId="02DE3B9C" w14:textId="77777777" w:rsidR="00A37B80" w:rsidRDefault="00A37B80" w:rsidP="00A37B80">
      <w:pPr>
        <w:pStyle w:val="Akapitzlist"/>
        <w:widowControl w:val="0"/>
        <w:numPr>
          <w:ilvl w:val="0"/>
          <w:numId w:val="29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Starostwa Powiatowego w Oświęcimiu </w:t>
      </w:r>
    </w:p>
    <w:p w14:paraId="22A182C6" w14:textId="77777777" w:rsidR="00A37B80" w:rsidRDefault="00A37B80" w:rsidP="00A37B80">
      <w:pPr>
        <w:pStyle w:val="Akapitzlist"/>
        <w:widowControl w:val="0"/>
        <w:numPr>
          <w:ilvl w:val="0"/>
          <w:numId w:val="29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w Oświęcimiu</w:t>
      </w:r>
    </w:p>
    <w:p w14:paraId="34719943" w14:textId="77777777" w:rsidR="00A37B80" w:rsidRDefault="00A37B80" w:rsidP="00A37B80">
      <w:pPr>
        <w:pStyle w:val="Akapitzlist"/>
        <w:widowControl w:val="0"/>
        <w:numPr>
          <w:ilvl w:val="0"/>
          <w:numId w:val="29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Starostwa Powiatowego w Bieruniu</w:t>
      </w:r>
    </w:p>
    <w:p w14:paraId="051162A1" w14:textId="77777777" w:rsidR="00A37B80" w:rsidRDefault="00A37B80" w:rsidP="00A37B80">
      <w:pPr>
        <w:pStyle w:val="Akapitzlist"/>
        <w:widowControl w:val="0"/>
        <w:numPr>
          <w:ilvl w:val="0"/>
          <w:numId w:val="29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Bojszowy</w:t>
      </w:r>
    </w:p>
    <w:p w14:paraId="3E603C77" w14:textId="77777777" w:rsidR="00A37B80" w:rsidRDefault="00A37B80" w:rsidP="00A37B80">
      <w:pPr>
        <w:pStyle w:val="Akapitzlist"/>
        <w:widowControl w:val="0"/>
        <w:snapToGrid w:val="0"/>
        <w:spacing w:line="240" w:lineRule="auto"/>
        <w:ind w:left="644"/>
        <w:rPr>
          <w:rFonts w:asciiTheme="minorHAnsi" w:hAnsiTheme="minorHAnsi"/>
          <w:sz w:val="22"/>
          <w:szCs w:val="22"/>
          <w:lang w:eastAsia="pl-PL"/>
        </w:rPr>
      </w:pPr>
    </w:p>
    <w:p w14:paraId="0CFC8530" w14:textId="77777777" w:rsidR="00A37B80" w:rsidRDefault="00A37B80" w:rsidP="00A37B80">
      <w:pPr>
        <w:widowControl w:val="0"/>
        <w:snapToGrid w:val="0"/>
        <w:spacing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4E8E41C0" w14:textId="77777777" w:rsidR="00A37B80" w:rsidRDefault="00A37B80" w:rsidP="00A37B80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2021r. </w:t>
      </w:r>
    </w:p>
    <w:p w14:paraId="427D4F3F" w14:textId="77777777" w:rsidR="00A37B80" w:rsidRPr="00182DE4" w:rsidRDefault="00A37B80" w:rsidP="00A37B80">
      <w:pPr>
        <w:spacing w:line="240" w:lineRule="auto"/>
        <w:ind w:left="284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C55FE53" w14:textId="77777777" w:rsidR="00A37B80" w:rsidRDefault="00A37B80" w:rsidP="00A37B80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66FD805D" w14:textId="77777777" w:rsidR="00A37B80" w:rsidRDefault="00A37B80" w:rsidP="00192811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1F2FB0" w14:textId="77777777" w:rsidR="00A37B80" w:rsidRDefault="00A37B80" w:rsidP="00192811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E5BC9F" w14:textId="77777777" w:rsidR="00201EC4" w:rsidRDefault="00201EC4" w:rsidP="00564D6F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sectPr w:rsidR="00201EC4" w:rsidSect="004809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701" w:left="1418" w:header="0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D78A" w14:textId="77777777" w:rsidR="000C64EA" w:rsidRDefault="000C64EA">
      <w:pPr>
        <w:spacing w:line="240" w:lineRule="auto"/>
      </w:pPr>
      <w:r>
        <w:separator/>
      </w:r>
    </w:p>
  </w:endnote>
  <w:endnote w:type="continuationSeparator" w:id="0">
    <w:p w14:paraId="259885E7" w14:textId="77777777" w:rsidR="000C64EA" w:rsidRDefault="000C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0B07727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09F213A" w14:textId="77777777" w:rsidR="00C130EE" w:rsidRPr="00982716" w:rsidRDefault="00982716" w:rsidP="007477C9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73CA5328" w14:textId="77777777" w:rsidR="00C130EE" w:rsidRPr="00E17232" w:rsidRDefault="00A23844" w:rsidP="007477C9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 </w:t>
          </w:r>
          <w:r>
            <w:rPr>
              <w:rFonts w:ascii="Lato" w:hAnsi="Lato"/>
              <w:color w:val="195F8A"/>
              <w:sz w:val="18"/>
              <w:szCs w:val="18"/>
            </w:rPr>
            <w:t>w Gliwicach</w:t>
          </w:r>
        </w:p>
        <w:p w14:paraId="33E5225D" w14:textId="77777777" w:rsidR="00812CCA" w:rsidRPr="00812CCA" w:rsidRDefault="00E40AE8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>l. Sienkiewicza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78642053" w14:textId="77777777" w:rsidR="00C130EE" w:rsidRPr="000057BD" w:rsidRDefault="00A23844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439087D" w14:textId="77777777" w:rsidR="00C130EE" w:rsidRPr="00E17232" w:rsidRDefault="00A23844" w:rsidP="007477C9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7BEE48C" w14:textId="77777777" w:rsidR="006E3ADA" w:rsidRPr="00C130EE" w:rsidRDefault="00E40AE8" w:rsidP="00E40AE8">
    <w:pPr>
      <w:pStyle w:val="Stopka"/>
      <w:jc w:val="right"/>
    </w:pPr>
    <w:r>
      <w:rPr>
        <w:rFonts w:ascii="Lato" w:hAnsi="Lato"/>
        <w:color w:val="195F8A"/>
        <w:sz w:val="18"/>
        <w:szCs w:val="18"/>
      </w:rPr>
      <w:tab/>
    </w:r>
    <w:r>
      <w:rPr>
        <w:rFonts w:ascii="Lato" w:hAnsi="Lato"/>
        <w:color w:val="195F8A"/>
        <w:sz w:val="18"/>
        <w:szCs w:val="18"/>
      </w:rPr>
      <w:tab/>
    </w:r>
    <w:r w:rsidRPr="00E40AE8">
      <w:rPr>
        <w:rFonts w:ascii="Lato" w:hAnsi="Lato"/>
        <w:color w:val="195F8A"/>
        <w:sz w:val="18"/>
        <w:szCs w:val="18"/>
      </w:rPr>
      <w:t xml:space="preserve">Strona </w:t>
    </w:r>
    <w:r w:rsidR="00AB43C6" w:rsidRPr="00E40AE8">
      <w:rPr>
        <w:rFonts w:ascii="Lato" w:hAnsi="Lato"/>
        <w:color w:val="195F8A"/>
        <w:sz w:val="18"/>
        <w:szCs w:val="18"/>
      </w:rPr>
      <w:fldChar w:fldCharType="begin"/>
    </w:r>
    <w:r w:rsidRPr="00E40AE8">
      <w:rPr>
        <w:rFonts w:ascii="Lato" w:hAnsi="Lato"/>
        <w:color w:val="195F8A"/>
        <w:sz w:val="18"/>
        <w:szCs w:val="18"/>
      </w:rPr>
      <w:instrText>PAGE  \* Arabic  \* MERGEFORMAT</w:instrText>
    </w:r>
    <w:r w:rsidR="00AB43C6" w:rsidRPr="00E40AE8">
      <w:rPr>
        <w:rFonts w:ascii="Lato" w:hAnsi="Lato"/>
        <w:color w:val="195F8A"/>
        <w:sz w:val="18"/>
        <w:szCs w:val="18"/>
      </w:rPr>
      <w:fldChar w:fldCharType="separate"/>
    </w:r>
    <w:r w:rsidR="005B7C51">
      <w:rPr>
        <w:rFonts w:ascii="Lato" w:hAnsi="Lato"/>
        <w:noProof/>
        <w:color w:val="195F8A"/>
        <w:sz w:val="18"/>
        <w:szCs w:val="18"/>
      </w:rPr>
      <w:t>2</w:t>
    </w:r>
    <w:r w:rsidR="00AB43C6" w:rsidRPr="00E40AE8">
      <w:rPr>
        <w:rFonts w:ascii="Lato" w:hAnsi="Lato"/>
        <w:color w:val="195F8A"/>
        <w:sz w:val="18"/>
        <w:szCs w:val="18"/>
      </w:rPr>
      <w:fldChar w:fldCharType="end"/>
    </w:r>
    <w:r w:rsidRPr="00E40AE8">
      <w:rPr>
        <w:rFonts w:ascii="Lato" w:hAnsi="Lato"/>
        <w:color w:val="195F8A"/>
        <w:sz w:val="18"/>
        <w:szCs w:val="18"/>
      </w:rPr>
      <w:t xml:space="preserve"> z </w:t>
    </w:r>
    <w:r w:rsidR="009C01CD">
      <w:fldChar w:fldCharType="begin"/>
    </w:r>
    <w:r w:rsidR="009C01CD">
      <w:instrText>NUMPAGES  \* Arabic  \* MERGEFORMAT</w:instrText>
    </w:r>
    <w:r w:rsidR="009C01CD">
      <w:fldChar w:fldCharType="separate"/>
    </w:r>
    <w:r w:rsidR="005B7C51" w:rsidRPr="005B7C51">
      <w:rPr>
        <w:rFonts w:ascii="Lato" w:hAnsi="Lato"/>
        <w:noProof/>
        <w:color w:val="195F8A"/>
        <w:sz w:val="18"/>
        <w:szCs w:val="18"/>
      </w:rPr>
      <w:t>2</w:t>
    </w:r>
    <w:r w:rsidR="009C01CD">
      <w:rPr>
        <w:rFonts w:ascii="Lato" w:hAnsi="Lato"/>
        <w:noProof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0FB7593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B4046BA" w14:textId="77777777" w:rsidR="005A0398" w:rsidRPr="00982716" w:rsidRDefault="00982716" w:rsidP="008820BB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2BE62D41" w14:textId="77777777" w:rsidR="006E3ADA" w:rsidRPr="00E17232" w:rsidRDefault="00A23844" w:rsidP="008820BB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w Gliwicach</w:t>
          </w:r>
        </w:p>
        <w:p w14:paraId="3862EEBB" w14:textId="77777777" w:rsidR="005A0398" w:rsidRPr="00812CCA" w:rsidRDefault="009A31DF" w:rsidP="008820BB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E40AE8">
            <w:rPr>
              <w:rFonts w:ascii="Lato" w:hAnsi="Lato"/>
              <w:color w:val="195F8A"/>
              <w:sz w:val="18"/>
              <w:szCs w:val="18"/>
            </w:rPr>
            <w:t xml:space="preserve">l. Sienkiewicza 2,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466D46C9" w14:textId="77777777" w:rsidR="005A0398" w:rsidRPr="000057BD" w:rsidRDefault="00A23844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9417877" w14:textId="77777777" w:rsidR="005A0398" w:rsidRPr="00E17232" w:rsidRDefault="00A23844" w:rsidP="008820BB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7E5EFEB" w14:textId="77777777" w:rsidR="005A0398" w:rsidRPr="00E17232" w:rsidRDefault="009C01C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3263" w14:textId="77777777" w:rsidR="000C64EA" w:rsidRDefault="000C64EA">
      <w:pPr>
        <w:spacing w:line="240" w:lineRule="auto"/>
      </w:pPr>
      <w:r>
        <w:separator/>
      </w:r>
    </w:p>
  </w:footnote>
  <w:footnote w:type="continuationSeparator" w:id="0">
    <w:p w14:paraId="7A043BD2" w14:textId="77777777" w:rsidR="000C64EA" w:rsidRDefault="000C6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837F" w14:textId="77777777" w:rsidR="0044662E" w:rsidRDefault="009C01CD" w:rsidP="000B20D3">
    <w:pPr>
      <w:pStyle w:val="Nagwek"/>
    </w:pPr>
  </w:p>
  <w:p w14:paraId="14576A71" w14:textId="77777777" w:rsidR="0044662E" w:rsidRDefault="009C01CD" w:rsidP="000B20D3">
    <w:pPr>
      <w:pStyle w:val="Nagwek"/>
    </w:pPr>
  </w:p>
  <w:p w14:paraId="789B3994" w14:textId="77777777" w:rsidR="0044662E" w:rsidRDefault="009C01CD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0A7" w14:textId="77777777" w:rsidR="0044662E" w:rsidRDefault="00A238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1D929B1" wp14:editId="5321380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D41"/>
    <w:multiLevelType w:val="hybridMultilevel"/>
    <w:tmpl w:val="C8946680"/>
    <w:lvl w:ilvl="0" w:tplc="B268C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050CD"/>
    <w:multiLevelType w:val="hybridMultilevel"/>
    <w:tmpl w:val="7912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195"/>
    <w:multiLevelType w:val="hybridMultilevel"/>
    <w:tmpl w:val="312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207E"/>
    <w:multiLevelType w:val="hybridMultilevel"/>
    <w:tmpl w:val="5CC21BCA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1A4"/>
    <w:multiLevelType w:val="hybridMultilevel"/>
    <w:tmpl w:val="8D381424"/>
    <w:lvl w:ilvl="0" w:tplc="B268CA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74D"/>
    <w:multiLevelType w:val="multilevel"/>
    <w:tmpl w:val="6AC0A02A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3E5416A"/>
    <w:multiLevelType w:val="hybridMultilevel"/>
    <w:tmpl w:val="3CF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288"/>
    <w:multiLevelType w:val="hybridMultilevel"/>
    <w:tmpl w:val="244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7A"/>
    <w:multiLevelType w:val="hybridMultilevel"/>
    <w:tmpl w:val="261A0210"/>
    <w:lvl w:ilvl="0" w:tplc="A0D0B5D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73ED"/>
    <w:multiLevelType w:val="hybridMultilevel"/>
    <w:tmpl w:val="335C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EAE"/>
    <w:multiLevelType w:val="hybridMultilevel"/>
    <w:tmpl w:val="6CEC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AE456A"/>
    <w:multiLevelType w:val="hybridMultilevel"/>
    <w:tmpl w:val="2B4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C7E56"/>
    <w:multiLevelType w:val="hybridMultilevel"/>
    <w:tmpl w:val="1E9838B4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97BB7"/>
    <w:multiLevelType w:val="hybridMultilevel"/>
    <w:tmpl w:val="E4CC2D7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3729E"/>
    <w:multiLevelType w:val="multilevel"/>
    <w:tmpl w:val="DFF08718"/>
    <w:lvl w:ilvl="0">
      <w:start w:val="4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55957ACB"/>
    <w:multiLevelType w:val="hybridMultilevel"/>
    <w:tmpl w:val="FA5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2522"/>
    <w:multiLevelType w:val="hybridMultilevel"/>
    <w:tmpl w:val="7C0C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4B286C"/>
    <w:multiLevelType w:val="hybridMultilevel"/>
    <w:tmpl w:val="A2E00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D106B"/>
    <w:multiLevelType w:val="hybridMultilevel"/>
    <w:tmpl w:val="1EF2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5A70"/>
    <w:multiLevelType w:val="hybridMultilevel"/>
    <w:tmpl w:val="81EEFDA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17190"/>
    <w:multiLevelType w:val="hybridMultilevel"/>
    <w:tmpl w:val="EA148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75CA"/>
    <w:multiLevelType w:val="hybridMultilevel"/>
    <w:tmpl w:val="CCDE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91A34"/>
    <w:multiLevelType w:val="hybridMultilevel"/>
    <w:tmpl w:val="C086485E"/>
    <w:lvl w:ilvl="0" w:tplc="AC606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3"/>
  </w:num>
  <w:num w:numId="10">
    <w:abstractNumId w:val="22"/>
  </w:num>
  <w:num w:numId="11">
    <w:abstractNumId w:val="17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26"/>
  </w:num>
  <w:num w:numId="17">
    <w:abstractNumId w:val="10"/>
  </w:num>
  <w:num w:numId="18">
    <w:abstractNumId w:val="11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4"/>
  </w:num>
  <w:num w:numId="24">
    <w:abstractNumId w:val="15"/>
  </w:num>
  <w:num w:numId="25">
    <w:abstractNumId w:val="24"/>
  </w:num>
  <w:num w:numId="26">
    <w:abstractNumId w:val="3"/>
  </w:num>
  <w:num w:numId="27">
    <w:abstractNumId w:val="7"/>
  </w:num>
  <w:num w:numId="28">
    <w:abstractNumId w:val="2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8E"/>
    <w:rsid w:val="00002D9C"/>
    <w:rsid w:val="000131FF"/>
    <w:rsid w:val="00020BCC"/>
    <w:rsid w:val="00026324"/>
    <w:rsid w:val="00062BE8"/>
    <w:rsid w:val="00084073"/>
    <w:rsid w:val="000C621D"/>
    <w:rsid w:val="000C64EA"/>
    <w:rsid w:val="000E33A7"/>
    <w:rsid w:val="000E7B80"/>
    <w:rsid w:val="000F6C4A"/>
    <w:rsid w:val="0010259B"/>
    <w:rsid w:val="0013503A"/>
    <w:rsid w:val="0016309E"/>
    <w:rsid w:val="00163FA9"/>
    <w:rsid w:val="00182DE4"/>
    <w:rsid w:val="00186459"/>
    <w:rsid w:val="00192811"/>
    <w:rsid w:val="001A6CAF"/>
    <w:rsid w:val="001A7CE7"/>
    <w:rsid w:val="001D01B3"/>
    <w:rsid w:val="001F23E5"/>
    <w:rsid w:val="001F2BCF"/>
    <w:rsid w:val="001F4235"/>
    <w:rsid w:val="001F776C"/>
    <w:rsid w:val="00201EC4"/>
    <w:rsid w:val="002121D1"/>
    <w:rsid w:val="00214468"/>
    <w:rsid w:val="00216882"/>
    <w:rsid w:val="002308F0"/>
    <w:rsid w:val="00246358"/>
    <w:rsid w:val="00257765"/>
    <w:rsid w:val="00260127"/>
    <w:rsid w:val="002674DB"/>
    <w:rsid w:val="00276551"/>
    <w:rsid w:val="00290A0B"/>
    <w:rsid w:val="002E0BE1"/>
    <w:rsid w:val="002F7DC2"/>
    <w:rsid w:val="00302ECA"/>
    <w:rsid w:val="00310514"/>
    <w:rsid w:val="003125F3"/>
    <w:rsid w:val="00320066"/>
    <w:rsid w:val="00342779"/>
    <w:rsid w:val="00346B24"/>
    <w:rsid w:val="00346BEF"/>
    <w:rsid w:val="0037495B"/>
    <w:rsid w:val="00376866"/>
    <w:rsid w:val="003B3B75"/>
    <w:rsid w:val="003B4224"/>
    <w:rsid w:val="003C5937"/>
    <w:rsid w:val="003D7046"/>
    <w:rsid w:val="00410D13"/>
    <w:rsid w:val="00452AD2"/>
    <w:rsid w:val="00454769"/>
    <w:rsid w:val="00462A40"/>
    <w:rsid w:val="00466A37"/>
    <w:rsid w:val="00480917"/>
    <w:rsid w:val="00485116"/>
    <w:rsid w:val="004874B2"/>
    <w:rsid w:val="004D5D61"/>
    <w:rsid w:val="004D7E9C"/>
    <w:rsid w:val="004E1535"/>
    <w:rsid w:val="004F71FD"/>
    <w:rsid w:val="005066A7"/>
    <w:rsid w:val="00523ABB"/>
    <w:rsid w:val="00525498"/>
    <w:rsid w:val="00530408"/>
    <w:rsid w:val="005344FC"/>
    <w:rsid w:val="0054223D"/>
    <w:rsid w:val="00564D6F"/>
    <w:rsid w:val="005B7C51"/>
    <w:rsid w:val="005C0F1D"/>
    <w:rsid w:val="005D374A"/>
    <w:rsid w:val="005F585A"/>
    <w:rsid w:val="005F5A24"/>
    <w:rsid w:val="00646CA9"/>
    <w:rsid w:val="00652800"/>
    <w:rsid w:val="006B3F77"/>
    <w:rsid w:val="00740AEC"/>
    <w:rsid w:val="00761269"/>
    <w:rsid w:val="00781575"/>
    <w:rsid w:val="0078651E"/>
    <w:rsid w:val="007B3E2E"/>
    <w:rsid w:val="007C3F8E"/>
    <w:rsid w:val="007D193A"/>
    <w:rsid w:val="007D45FA"/>
    <w:rsid w:val="007E53A3"/>
    <w:rsid w:val="00852DC4"/>
    <w:rsid w:val="00873ECB"/>
    <w:rsid w:val="00875450"/>
    <w:rsid w:val="008923A1"/>
    <w:rsid w:val="008A3FC3"/>
    <w:rsid w:val="008D33A4"/>
    <w:rsid w:val="008E34A4"/>
    <w:rsid w:val="008F156A"/>
    <w:rsid w:val="00904E07"/>
    <w:rsid w:val="00916BDB"/>
    <w:rsid w:val="0092256A"/>
    <w:rsid w:val="00950749"/>
    <w:rsid w:val="009635E9"/>
    <w:rsid w:val="00982716"/>
    <w:rsid w:val="009A2EEC"/>
    <w:rsid w:val="009A31DF"/>
    <w:rsid w:val="009A6811"/>
    <w:rsid w:val="009B1E00"/>
    <w:rsid w:val="009C01CD"/>
    <w:rsid w:val="009F4BC4"/>
    <w:rsid w:val="00A014A8"/>
    <w:rsid w:val="00A225EA"/>
    <w:rsid w:val="00A23844"/>
    <w:rsid w:val="00A37B80"/>
    <w:rsid w:val="00A37E0B"/>
    <w:rsid w:val="00A430D4"/>
    <w:rsid w:val="00A512C5"/>
    <w:rsid w:val="00A57AC7"/>
    <w:rsid w:val="00A64EB0"/>
    <w:rsid w:val="00A803AF"/>
    <w:rsid w:val="00A91619"/>
    <w:rsid w:val="00A95046"/>
    <w:rsid w:val="00A957BF"/>
    <w:rsid w:val="00AA624A"/>
    <w:rsid w:val="00AA62C1"/>
    <w:rsid w:val="00AB43C6"/>
    <w:rsid w:val="00B030F6"/>
    <w:rsid w:val="00B22F2B"/>
    <w:rsid w:val="00B44B08"/>
    <w:rsid w:val="00B806CF"/>
    <w:rsid w:val="00B84408"/>
    <w:rsid w:val="00B853E8"/>
    <w:rsid w:val="00BB60C6"/>
    <w:rsid w:val="00BC220E"/>
    <w:rsid w:val="00BD4594"/>
    <w:rsid w:val="00BF0602"/>
    <w:rsid w:val="00BF350A"/>
    <w:rsid w:val="00C6221A"/>
    <w:rsid w:val="00CF3762"/>
    <w:rsid w:val="00D14E6B"/>
    <w:rsid w:val="00D21397"/>
    <w:rsid w:val="00D4147C"/>
    <w:rsid w:val="00D510A7"/>
    <w:rsid w:val="00D94BE6"/>
    <w:rsid w:val="00DA7744"/>
    <w:rsid w:val="00DB7DB2"/>
    <w:rsid w:val="00DD2EDA"/>
    <w:rsid w:val="00DF4764"/>
    <w:rsid w:val="00DF566B"/>
    <w:rsid w:val="00E06B63"/>
    <w:rsid w:val="00E40AE8"/>
    <w:rsid w:val="00E415EE"/>
    <w:rsid w:val="00E474FD"/>
    <w:rsid w:val="00E535C3"/>
    <w:rsid w:val="00E63896"/>
    <w:rsid w:val="00EA465F"/>
    <w:rsid w:val="00EA53E6"/>
    <w:rsid w:val="00EA5BC0"/>
    <w:rsid w:val="00EB39A8"/>
    <w:rsid w:val="00ED04EB"/>
    <w:rsid w:val="00ED348E"/>
    <w:rsid w:val="00EF6682"/>
    <w:rsid w:val="00F01E6B"/>
    <w:rsid w:val="00F21EE5"/>
    <w:rsid w:val="00F26227"/>
    <w:rsid w:val="00F41413"/>
    <w:rsid w:val="00F80AD1"/>
    <w:rsid w:val="00F85669"/>
    <w:rsid w:val="00F931E9"/>
    <w:rsid w:val="00FC2309"/>
    <w:rsid w:val="00FC3A81"/>
    <w:rsid w:val="00FE53B0"/>
    <w:rsid w:val="00FE588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90747"/>
  <w15:docId w15:val="{B33CA984-C17C-415C-A1E8-A43D98B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11"/>
    <w:pPr>
      <w:spacing w:after="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80917"/>
    <w:pPr>
      <w:tabs>
        <w:tab w:val="center" w:pos="4536"/>
        <w:tab w:val="right" w:pos="9072"/>
      </w:tabs>
      <w:spacing w:before="120" w:after="120"/>
    </w:pPr>
  </w:style>
  <w:style w:type="character" w:customStyle="1" w:styleId="StopkaZnak">
    <w:name w:val="Stopka Znak"/>
    <w:basedOn w:val="Domylnaczcionkaakapitu"/>
    <w:link w:val="Stopka"/>
    <w:uiPriority w:val="99"/>
    <w:rsid w:val="00480917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normalny tekst,List Paragraph,Asia 2  Akapit z listą,tekst normalny,PZI-AK_LISTA,Przypis,BulletC,Numerowanie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normalny tekst Znak,List Paragraph Znak,Asia 2  Akapit z listą Znak,tekst normalny Znak,PZI-AK_LISTA Znak,Przypis Znak,BulletC Znak,Numerowanie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divpoint">
    <w:name w:val="div.point"/>
    <w:uiPriority w:val="99"/>
    <w:rsid w:val="00EB39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0D4"/>
    <w:rPr>
      <w:rFonts w:ascii="Calibri" w:eastAsia="Times New Roman" w:hAnsi="Calibri" w:cs="Times New Roman"/>
      <w:sz w:val="16"/>
      <w:szCs w:val="16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6F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6F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6F"/>
    <w:rPr>
      <w:vertAlign w:val="superscript"/>
    </w:rPr>
  </w:style>
  <w:style w:type="character" w:customStyle="1" w:styleId="lrzxr">
    <w:name w:val="lrzxr"/>
    <w:basedOn w:val="Domylnaczcionkaakapitu"/>
    <w:rsid w:val="002674DB"/>
  </w:style>
  <w:style w:type="character" w:styleId="Odwoaniedokomentarza">
    <w:name w:val="annotation reference"/>
    <w:basedOn w:val="Domylnaczcionkaakapitu"/>
    <w:uiPriority w:val="99"/>
    <w:semiHidden/>
    <w:unhideWhenUsed/>
    <w:rsid w:val="00410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1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13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394A-69D7-48BD-8D8F-B7D361FA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Tomasz Szałankiewicz (RZGW Gliwice)</cp:lastModifiedBy>
  <cp:revision>55</cp:revision>
  <cp:lastPrinted>2020-05-14T12:44:00Z</cp:lastPrinted>
  <dcterms:created xsi:type="dcterms:W3CDTF">2019-03-11T07:22:00Z</dcterms:created>
  <dcterms:modified xsi:type="dcterms:W3CDTF">2021-05-07T07:13:00Z</dcterms:modified>
</cp:coreProperties>
</file>